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24BE4" w14:textId="77777777" w:rsidR="00E97184" w:rsidRPr="00E97184" w:rsidRDefault="00E97184" w:rsidP="00E97184">
      <w:pPr>
        <w:pStyle w:val="Legenda"/>
        <w:keepNext/>
        <w:spacing w:after="0"/>
        <w:jc w:val="both"/>
        <w:rPr>
          <w:rFonts w:ascii="Times New Roman" w:hAnsi="Times New Roman"/>
          <w:i w:val="0"/>
          <w:color w:val="auto"/>
          <w:sz w:val="24"/>
          <w:szCs w:val="20"/>
        </w:rPr>
      </w:pPr>
      <w:r w:rsidRPr="00E97184">
        <w:rPr>
          <w:rFonts w:ascii="Times New Roman" w:hAnsi="Times New Roman"/>
          <w:i w:val="0"/>
          <w:color w:val="auto"/>
          <w:sz w:val="24"/>
          <w:szCs w:val="20"/>
        </w:rPr>
        <w:t xml:space="preserve">Tabela </w:t>
      </w:r>
      <w:r w:rsidRPr="00E97184">
        <w:rPr>
          <w:rFonts w:ascii="Times New Roman" w:hAnsi="Times New Roman"/>
          <w:i w:val="0"/>
          <w:color w:val="auto"/>
          <w:sz w:val="24"/>
          <w:szCs w:val="20"/>
        </w:rPr>
        <w:fldChar w:fldCharType="begin"/>
      </w:r>
      <w:r w:rsidRPr="00E97184">
        <w:rPr>
          <w:rFonts w:ascii="Times New Roman" w:hAnsi="Times New Roman"/>
          <w:i w:val="0"/>
          <w:color w:val="auto"/>
          <w:sz w:val="24"/>
          <w:szCs w:val="20"/>
        </w:rPr>
        <w:instrText xml:space="preserve"> SEQ Tabela \* ARABIC </w:instrText>
      </w:r>
      <w:r w:rsidRPr="00E97184">
        <w:rPr>
          <w:rFonts w:ascii="Times New Roman" w:hAnsi="Times New Roman"/>
          <w:i w:val="0"/>
          <w:color w:val="auto"/>
          <w:sz w:val="24"/>
          <w:szCs w:val="20"/>
        </w:rPr>
        <w:fldChar w:fldCharType="separate"/>
      </w:r>
      <w:r w:rsidRPr="00E97184">
        <w:rPr>
          <w:rFonts w:ascii="Times New Roman" w:hAnsi="Times New Roman"/>
          <w:i w:val="0"/>
          <w:noProof/>
          <w:color w:val="auto"/>
          <w:sz w:val="24"/>
          <w:szCs w:val="20"/>
        </w:rPr>
        <w:t>1</w:t>
      </w:r>
      <w:r w:rsidRPr="00E97184">
        <w:rPr>
          <w:rFonts w:ascii="Times New Roman" w:hAnsi="Times New Roman"/>
          <w:i w:val="0"/>
          <w:color w:val="auto"/>
          <w:sz w:val="24"/>
          <w:szCs w:val="20"/>
        </w:rPr>
        <w:fldChar w:fldCharType="end"/>
      </w:r>
      <w:r w:rsidRPr="00E97184">
        <w:rPr>
          <w:rFonts w:ascii="Times New Roman" w:hAnsi="Times New Roman"/>
          <w:i w:val="0"/>
          <w:color w:val="auto"/>
          <w:sz w:val="24"/>
          <w:szCs w:val="20"/>
        </w:rPr>
        <w:t>. Resumo da análise de variância para as características produtividade média total (PRODT), produtividade média comercial (PR</w:t>
      </w:r>
      <w:bookmarkStart w:id="0" w:name="_GoBack"/>
      <w:bookmarkEnd w:id="0"/>
      <w:r w:rsidRPr="00E97184">
        <w:rPr>
          <w:rFonts w:ascii="Times New Roman" w:hAnsi="Times New Roman"/>
          <w:i w:val="0"/>
          <w:color w:val="auto"/>
          <w:sz w:val="24"/>
          <w:szCs w:val="20"/>
        </w:rPr>
        <w:t>ODC), massa média total dos frutos (MMT), massa média comercial dos frutos (MMC) e coloração de polpa (COLPOL) em 25 famílias de melancia. Gurupi, TO, 2009.</w:t>
      </w:r>
    </w:p>
    <w:tbl>
      <w:tblPr>
        <w:tblW w:w="11680" w:type="dxa"/>
        <w:tblBorders>
          <w:top w:val="single" w:sz="8" w:space="0" w:color="000000"/>
          <w:bottom w:val="single" w:sz="8" w:space="0" w:color="000000"/>
        </w:tblBorders>
        <w:tblLook w:val="06A0" w:firstRow="1" w:lastRow="0" w:firstColumn="1" w:lastColumn="0" w:noHBand="1" w:noVBand="1"/>
      </w:tblPr>
      <w:tblGrid>
        <w:gridCol w:w="2482"/>
        <w:gridCol w:w="1761"/>
        <w:gridCol w:w="1595"/>
        <w:gridCol w:w="1595"/>
        <w:gridCol w:w="1264"/>
        <w:gridCol w:w="1275"/>
        <w:gridCol w:w="1708"/>
      </w:tblGrid>
      <w:tr w:rsidR="00E97184" w:rsidRPr="00EB475A" w14:paraId="4FC754DF" w14:textId="77777777" w:rsidTr="006E73DA">
        <w:tc>
          <w:tcPr>
            <w:tcW w:w="1062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63189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B475A">
              <w:rPr>
                <w:b/>
                <w:bCs/>
                <w:color w:val="auto"/>
              </w:rPr>
              <w:t>F.V.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F72817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B475A">
              <w:rPr>
                <w:b/>
                <w:bCs/>
                <w:color w:val="auto"/>
              </w:rPr>
              <w:t>G.L.</w:t>
            </w:r>
          </w:p>
        </w:tc>
        <w:tc>
          <w:tcPr>
            <w:tcW w:w="31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9D398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B475A">
              <w:rPr>
                <w:b/>
                <w:bCs/>
                <w:color w:val="auto"/>
              </w:rPr>
              <w:t>Q.M.</w:t>
            </w:r>
          </w:p>
        </w:tc>
      </w:tr>
      <w:tr w:rsidR="00E97184" w:rsidRPr="00EB475A" w14:paraId="798F9721" w14:textId="77777777" w:rsidTr="006E73DA">
        <w:tc>
          <w:tcPr>
            <w:tcW w:w="106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D0FC328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754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0BEAEB2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0C259" w14:textId="77777777" w:rsidR="00E97184" w:rsidRPr="00EB475A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EB475A">
              <w:rPr>
                <w:b/>
                <w:color w:val="auto"/>
              </w:rPr>
              <w:t>PRODT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CA872" w14:textId="77777777" w:rsidR="00E97184" w:rsidRPr="00EB475A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EB475A">
              <w:rPr>
                <w:b/>
                <w:color w:val="auto"/>
              </w:rPr>
              <w:t>PRODC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70EA1" w14:textId="77777777" w:rsidR="00E97184" w:rsidRPr="00EB475A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EB475A">
              <w:rPr>
                <w:b/>
                <w:color w:val="auto"/>
              </w:rPr>
              <w:t>MMT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921F0" w14:textId="77777777" w:rsidR="00E97184" w:rsidRPr="00EB475A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EB475A">
              <w:rPr>
                <w:b/>
                <w:color w:val="auto"/>
              </w:rPr>
              <w:t>MMC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7B9CB" w14:textId="77777777" w:rsidR="00E97184" w:rsidRPr="00EB475A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EB475A">
              <w:rPr>
                <w:b/>
                <w:color w:val="auto"/>
              </w:rPr>
              <w:t>COLPOL</w:t>
            </w:r>
          </w:p>
        </w:tc>
      </w:tr>
      <w:tr w:rsidR="00E97184" w:rsidRPr="00EB475A" w14:paraId="76350DC1" w14:textId="77777777" w:rsidTr="006E73DA">
        <w:tc>
          <w:tcPr>
            <w:tcW w:w="1062" w:type="pct"/>
            <w:tcBorders>
              <w:top w:val="single" w:sz="4" w:space="0" w:color="auto"/>
              <w:bottom w:val="nil"/>
            </w:tcBorders>
            <w:vAlign w:val="center"/>
          </w:tcPr>
          <w:p w14:paraId="14A5CCE5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B475A">
              <w:rPr>
                <w:bCs/>
                <w:color w:val="auto"/>
              </w:rPr>
              <w:t>Blocos</w:t>
            </w:r>
          </w:p>
        </w:tc>
        <w:tc>
          <w:tcPr>
            <w:tcW w:w="754" w:type="pct"/>
            <w:tcBorders>
              <w:top w:val="single" w:sz="4" w:space="0" w:color="auto"/>
              <w:bottom w:val="nil"/>
            </w:tcBorders>
            <w:vAlign w:val="center"/>
          </w:tcPr>
          <w:p w14:paraId="37B22311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bottom w:val="nil"/>
            </w:tcBorders>
            <w:vAlign w:val="center"/>
          </w:tcPr>
          <w:p w14:paraId="47F80DA8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277,64</w:t>
            </w:r>
          </w:p>
        </w:tc>
        <w:tc>
          <w:tcPr>
            <w:tcW w:w="683" w:type="pct"/>
            <w:tcBorders>
              <w:top w:val="single" w:sz="4" w:space="0" w:color="auto"/>
              <w:bottom w:val="nil"/>
            </w:tcBorders>
            <w:vAlign w:val="center"/>
          </w:tcPr>
          <w:p w14:paraId="1230AEA4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12,29</w:t>
            </w:r>
          </w:p>
        </w:tc>
        <w:tc>
          <w:tcPr>
            <w:tcW w:w="541" w:type="pct"/>
            <w:tcBorders>
              <w:top w:val="single" w:sz="4" w:space="0" w:color="auto"/>
              <w:bottom w:val="nil"/>
            </w:tcBorders>
            <w:vAlign w:val="center"/>
          </w:tcPr>
          <w:p w14:paraId="70A87D6D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0,85</w:t>
            </w:r>
          </w:p>
        </w:tc>
        <w:tc>
          <w:tcPr>
            <w:tcW w:w="546" w:type="pct"/>
            <w:tcBorders>
              <w:top w:val="single" w:sz="4" w:space="0" w:color="auto"/>
              <w:bottom w:val="nil"/>
            </w:tcBorders>
            <w:vAlign w:val="center"/>
          </w:tcPr>
          <w:p w14:paraId="0AE0B31D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0,14</w:t>
            </w:r>
          </w:p>
        </w:tc>
        <w:tc>
          <w:tcPr>
            <w:tcW w:w="730" w:type="pct"/>
            <w:tcBorders>
              <w:top w:val="single" w:sz="4" w:space="0" w:color="auto"/>
              <w:bottom w:val="nil"/>
            </w:tcBorders>
            <w:vAlign w:val="center"/>
          </w:tcPr>
          <w:p w14:paraId="69442464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0,34</w:t>
            </w:r>
          </w:p>
        </w:tc>
      </w:tr>
      <w:tr w:rsidR="00E97184" w:rsidRPr="00EB475A" w14:paraId="00B2B680" w14:textId="77777777" w:rsidTr="006E73DA"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6C5DA7DC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B475A">
              <w:rPr>
                <w:bCs/>
                <w:color w:val="auto"/>
              </w:rPr>
              <w:t>Famílias</w:t>
            </w:r>
          </w:p>
        </w:tc>
        <w:tc>
          <w:tcPr>
            <w:tcW w:w="754" w:type="pct"/>
            <w:tcBorders>
              <w:top w:val="nil"/>
              <w:bottom w:val="nil"/>
            </w:tcBorders>
            <w:vAlign w:val="center"/>
          </w:tcPr>
          <w:p w14:paraId="5FFDA1C6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24 (20)</w:t>
            </w:r>
            <w:r w:rsidRPr="00EB475A">
              <w:rPr>
                <w:color w:val="auto"/>
                <w:vertAlign w:val="superscript"/>
              </w:rPr>
              <w:t>***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203416B4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181,24</w:t>
            </w:r>
            <w:r w:rsidRPr="00EB475A">
              <w:rPr>
                <w:color w:val="auto"/>
                <w:vertAlign w:val="superscript"/>
              </w:rPr>
              <w:t>**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0957AED7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272,86</w:t>
            </w:r>
            <w:r w:rsidRPr="00EB475A">
              <w:rPr>
                <w:color w:val="auto"/>
                <w:vertAlign w:val="superscript"/>
              </w:rPr>
              <w:t>**</w:t>
            </w:r>
          </w:p>
        </w:tc>
        <w:tc>
          <w:tcPr>
            <w:tcW w:w="541" w:type="pct"/>
            <w:tcBorders>
              <w:top w:val="nil"/>
              <w:bottom w:val="nil"/>
            </w:tcBorders>
            <w:vAlign w:val="center"/>
          </w:tcPr>
          <w:p w14:paraId="03DB3178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4,54</w:t>
            </w:r>
            <w:r w:rsidRPr="00EB475A">
              <w:rPr>
                <w:color w:val="auto"/>
                <w:vertAlign w:val="superscript"/>
              </w:rPr>
              <w:t>**</w:t>
            </w:r>
          </w:p>
        </w:tc>
        <w:tc>
          <w:tcPr>
            <w:tcW w:w="546" w:type="pct"/>
            <w:tcBorders>
              <w:top w:val="nil"/>
              <w:bottom w:val="nil"/>
            </w:tcBorders>
            <w:vAlign w:val="center"/>
          </w:tcPr>
          <w:p w14:paraId="0B058763" w14:textId="77777777" w:rsidR="00E97184" w:rsidRPr="00EB475A" w:rsidRDefault="00E97184" w:rsidP="00E97184">
            <w:pPr>
              <w:pStyle w:val="Default"/>
              <w:jc w:val="center"/>
              <w:rPr>
                <w:i/>
                <w:color w:val="auto"/>
              </w:rPr>
            </w:pPr>
            <w:r w:rsidRPr="00EB475A">
              <w:rPr>
                <w:color w:val="auto"/>
              </w:rPr>
              <w:t>1,52</w:t>
            </w:r>
            <w:r w:rsidRPr="00EB475A">
              <w:rPr>
                <w:i/>
                <w:color w:val="auto"/>
                <w:vertAlign w:val="superscript"/>
              </w:rPr>
              <w:t>ns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6E279CAE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0,40</w:t>
            </w:r>
            <w:r w:rsidRPr="00EB475A">
              <w:rPr>
                <w:i/>
                <w:color w:val="auto"/>
                <w:vertAlign w:val="superscript"/>
              </w:rPr>
              <w:t>ns</w:t>
            </w:r>
          </w:p>
        </w:tc>
      </w:tr>
      <w:tr w:rsidR="00E97184" w:rsidRPr="00EB475A" w14:paraId="11016F93" w14:textId="77777777" w:rsidTr="006E73DA">
        <w:tc>
          <w:tcPr>
            <w:tcW w:w="1062" w:type="pct"/>
            <w:tcBorders>
              <w:top w:val="nil"/>
              <w:bottom w:val="single" w:sz="4" w:space="0" w:color="auto"/>
            </w:tcBorders>
            <w:vAlign w:val="center"/>
          </w:tcPr>
          <w:p w14:paraId="63100691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B475A">
              <w:rPr>
                <w:bCs/>
                <w:color w:val="auto"/>
              </w:rPr>
              <w:t>Resíduo</w:t>
            </w:r>
          </w:p>
        </w:tc>
        <w:tc>
          <w:tcPr>
            <w:tcW w:w="754" w:type="pct"/>
            <w:tcBorders>
              <w:top w:val="nil"/>
              <w:bottom w:val="single" w:sz="4" w:space="0" w:color="auto"/>
            </w:tcBorders>
            <w:vAlign w:val="center"/>
          </w:tcPr>
          <w:p w14:paraId="78D8E01C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48 (52)</w:t>
            </w:r>
            <w:r w:rsidRPr="00EB475A">
              <w:rPr>
                <w:color w:val="auto"/>
                <w:vertAlign w:val="superscript"/>
              </w:rPr>
              <w:t>***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331A8C02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53,05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1C79E9B1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35,17</w:t>
            </w:r>
          </w:p>
        </w:tc>
        <w:tc>
          <w:tcPr>
            <w:tcW w:w="541" w:type="pct"/>
            <w:tcBorders>
              <w:top w:val="nil"/>
              <w:bottom w:val="single" w:sz="4" w:space="0" w:color="auto"/>
            </w:tcBorders>
            <w:vAlign w:val="center"/>
          </w:tcPr>
          <w:p w14:paraId="0C06F14A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0,34</w:t>
            </w:r>
          </w:p>
        </w:tc>
        <w:tc>
          <w:tcPr>
            <w:tcW w:w="546" w:type="pct"/>
            <w:tcBorders>
              <w:top w:val="nil"/>
              <w:bottom w:val="single" w:sz="4" w:space="0" w:color="auto"/>
            </w:tcBorders>
            <w:vAlign w:val="center"/>
          </w:tcPr>
          <w:p w14:paraId="01634A07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0,82</w:t>
            </w:r>
          </w:p>
        </w:tc>
        <w:tc>
          <w:tcPr>
            <w:tcW w:w="730" w:type="pct"/>
            <w:tcBorders>
              <w:top w:val="nil"/>
              <w:bottom w:val="single" w:sz="4" w:space="0" w:color="auto"/>
            </w:tcBorders>
            <w:vAlign w:val="center"/>
          </w:tcPr>
          <w:p w14:paraId="591B8D1D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0,23</w:t>
            </w:r>
          </w:p>
        </w:tc>
      </w:tr>
      <w:tr w:rsidR="00E97184" w:rsidRPr="00EB475A" w14:paraId="4746F658" w14:textId="77777777" w:rsidTr="006E73DA">
        <w:tc>
          <w:tcPr>
            <w:tcW w:w="181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F2217C4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B475A">
              <w:rPr>
                <w:bCs/>
                <w:color w:val="auto"/>
              </w:rPr>
              <w:t>Média Geral</w:t>
            </w:r>
          </w:p>
        </w:tc>
        <w:tc>
          <w:tcPr>
            <w:tcW w:w="683" w:type="pct"/>
            <w:tcBorders>
              <w:top w:val="single" w:sz="4" w:space="0" w:color="auto"/>
              <w:bottom w:val="nil"/>
            </w:tcBorders>
            <w:vAlign w:val="center"/>
          </w:tcPr>
          <w:p w14:paraId="59F6B156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23,33</w:t>
            </w:r>
          </w:p>
        </w:tc>
        <w:tc>
          <w:tcPr>
            <w:tcW w:w="683" w:type="pct"/>
            <w:tcBorders>
              <w:top w:val="single" w:sz="4" w:space="0" w:color="auto"/>
              <w:bottom w:val="nil"/>
            </w:tcBorders>
            <w:vAlign w:val="center"/>
          </w:tcPr>
          <w:p w14:paraId="67FE2940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20,27</w:t>
            </w:r>
          </w:p>
        </w:tc>
        <w:tc>
          <w:tcPr>
            <w:tcW w:w="541" w:type="pct"/>
            <w:tcBorders>
              <w:top w:val="single" w:sz="4" w:space="0" w:color="auto"/>
              <w:bottom w:val="nil"/>
            </w:tcBorders>
            <w:vAlign w:val="center"/>
          </w:tcPr>
          <w:p w14:paraId="1C816381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5,39</w:t>
            </w:r>
          </w:p>
        </w:tc>
        <w:tc>
          <w:tcPr>
            <w:tcW w:w="546" w:type="pct"/>
            <w:tcBorders>
              <w:top w:val="single" w:sz="4" w:space="0" w:color="auto"/>
              <w:bottom w:val="nil"/>
            </w:tcBorders>
            <w:vAlign w:val="center"/>
          </w:tcPr>
          <w:p w14:paraId="2AD30AE1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7,14</w:t>
            </w:r>
          </w:p>
        </w:tc>
        <w:tc>
          <w:tcPr>
            <w:tcW w:w="730" w:type="pct"/>
            <w:tcBorders>
              <w:top w:val="single" w:sz="4" w:space="0" w:color="auto"/>
              <w:bottom w:val="nil"/>
            </w:tcBorders>
            <w:vAlign w:val="center"/>
          </w:tcPr>
          <w:p w14:paraId="7D552A5C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2,18</w:t>
            </w:r>
          </w:p>
        </w:tc>
      </w:tr>
      <w:tr w:rsidR="00E97184" w:rsidRPr="00EB475A" w14:paraId="450B6B86" w14:textId="77777777" w:rsidTr="006E73DA">
        <w:tc>
          <w:tcPr>
            <w:tcW w:w="1816" w:type="pct"/>
            <w:gridSpan w:val="2"/>
            <w:tcBorders>
              <w:top w:val="nil"/>
              <w:bottom w:val="nil"/>
            </w:tcBorders>
            <w:vAlign w:val="center"/>
          </w:tcPr>
          <w:p w14:paraId="08656F9B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spellStart"/>
            <w:r w:rsidRPr="00EB475A">
              <w:rPr>
                <w:bCs/>
                <w:color w:val="auto"/>
              </w:rPr>
              <w:t>CVe</w:t>
            </w:r>
            <w:proofErr w:type="spellEnd"/>
            <w:r w:rsidRPr="00EB475A">
              <w:rPr>
                <w:bCs/>
                <w:color w:val="auto"/>
              </w:rPr>
              <w:t xml:space="preserve"> (%)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3677346C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31,22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1622E608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29,25</w:t>
            </w:r>
          </w:p>
        </w:tc>
        <w:tc>
          <w:tcPr>
            <w:tcW w:w="541" w:type="pct"/>
            <w:tcBorders>
              <w:top w:val="nil"/>
              <w:bottom w:val="nil"/>
            </w:tcBorders>
            <w:vAlign w:val="center"/>
          </w:tcPr>
          <w:p w14:paraId="53DF8FBB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10,76</w:t>
            </w:r>
          </w:p>
        </w:tc>
        <w:tc>
          <w:tcPr>
            <w:tcW w:w="546" w:type="pct"/>
            <w:tcBorders>
              <w:top w:val="nil"/>
              <w:bottom w:val="nil"/>
            </w:tcBorders>
            <w:vAlign w:val="center"/>
          </w:tcPr>
          <w:p w14:paraId="4299D612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12,70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22B641EA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21,85</w:t>
            </w:r>
          </w:p>
        </w:tc>
      </w:tr>
      <w:tr w:rsidR="00E97184" w:rsidRPr="00EB475A" w14:paraId="596F5E2A" w14:textId="77777777" w:rsidTr="006E73DA">
        <w:tc>
          <w:tcPr>
            <w:tcW w:w="1816" w:type="pct"/>
            <w:gridSpan w:val="2"/>
            <w:tcBorders>
              <w:top w:val="nil"/>
              <w:bottom w:val="nil"/>
            </w:tcBorders>
            <w:vAlign w:val="center"/>
          </w:tcPr>
          <w:p w14:paraId="6228D263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spellStart"/>
            <w:r w:rsidRPr="00EB475A">
              <w:rPr>
                <w:bCs/>
                <w:color w:val="auto"/>
              </w:rPr>
              <w:t>CVg</w:t>
            </w:r>
            <w:proofErr w:type="spellEnd"/>
            <w:r w:rsidRPr="00EB475A">
              <w:rPr>
                <w:bCs/>
                <w:color w:val="auto"/>
              </w:rPr>
              <w:t xml:space="preserve"> (%)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531C1095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28,01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76B4FE31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43,91</w:t>
            </w:r>
          </w:p>
        </w:tc>
        <w:tc>
          <w:tcPr>
            <w:tcW w:w="541" w:type="pct"/>
            <w:tcBorders>
              <w:top w:val="nil"/>
              <w:bottom w:val="nil"/>
            </w:tcBorders>
            <w:vAlign w:val="center"/>
          </w:tcPr>
          <w:p w14:paraId="18888461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21,95</w:t>
            </w:r>
          </w:p>
        </w:tc>
        <w:tc>
          <w:tcPr>
            <w:tcW w:w="546" w:type="pct"/>
            <w:tcBorders>
              <w:top w:val="nil"/>
              <w:bottom w:val="nil"/>
            </w:tcBorders>
            <w:vAlign w:val="center"/>
          </w:tcPr>
          <w:p w14:paraId="484B4A57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6,86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0B6FC1ED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11,23</w:t>
            </w:r>
          </w:p>
        </w:tc>
      </w:tr>
      <w:tr w:rsidR="00E97184" w:rsidRPr="00EB475A" w14:paraId="6781F0B2" w14:textId="77777777" w:rsidTr="006E73DA">
        <w:tc>
          <w:tcPr>
            <w:tcW w:w="1816" w:type="pct"/>
            <w:gridSpan w:val="2"/>
            <w:tcBorders>
              <w:top w:val="nil"/>
              <w:bottom w:val="nil"/>
            </w:tcBorders>
            <w:vAlign w:val="center"/>
          </w:tcPr>
          <w:p w14:paraId="207C4C86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EB475A">
              <w:rPr>
                <w:bCs/>
                <w:color w:val="auto"/>
              </w:rPr>
              <w:t xml:space="preserve">Razão </w:t>
            </w:r>
            <w:proofErr w:type="spellStart"/>
            <w:r w:rsidRPr="00EB475A">
              <w:rPr>
                <w:bCs/>
                <w:color w:val="auto"/>
              </w:rPr>
              <w:t>CVg</w:t>
            </w:r>
            <w:proofErr w:type="spellEnd"/>
            <w:r w:rsidRPr="00EB475A">
              <w:rPr>
                <w:bCs/>
                <w:color w:val="auto"/>
              </w:rPr>
              <w:t>/</w:t>
            </w:r>
            <w:proofErr w:type="spellStart"/>
            <w:r w:rsidRPr="00EB475A">
              <w:rPr>
                <w:bCs/>
                <w:color w:val="auto"/>
              </w:rPr>
              <w:t>CVe</w:t>
            </w:r>
            <w:proofErr w:type="spellEnd"/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5B906D4C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0,89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4EBDD46D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1,50</w:t>
            </w:r>
          </w:p>
        </w:tc>
        <w:tc>
          <w:tcPr>
            <w:tcW w:w="541" w:type="pct"/>
            <w:tcBorders>
              <w:top w:val="nil"/>
              <w:bottom w:val="nil"/>
            </w:tcBorders>
            <w:vAlign w:val="center"/>
          </w:tcPr>
          <w:p w14:paraId="638B2EF0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2,04</w:t>
            </w:r>
          </w:p>
        </w:tc>
        <w:tc>
          <w:tcPr>
            <w:tcW w:w="546" w:type="pct"/>
            <w:tcBorders>
              <w:top w:val="nil"/>
              <w:bottom w:val="nil"/>
            </w:tcBorders>
            <w:vAlign w:val="center"/>
          </w:tcPr>
          <w:p w14:paraId="6D94A91E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0,50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7B28CE5E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0,51</w:t>
            </w:r>
          </w:p>
        </w:tc>
      </w:tr>
      <w:tr w:rsidR="00E97184" w:rsidRPr="00EB475A" w14:paraId="032A447D" w14:textId="77777777" w:rsidTr="006E73DA">
        <w:tc>
          <w:tcPr>
            <w:tcW w:w="1816" w:type="pct"/>
            <w:gridSpan w:val="2"/>
            <w:tcBorders>
              <w:top w:val="nil"/>
              <w:bottom w:val="nil"/>
            </w:tcBorders>
            <w:vAlign w:val="center"/>
          </w:tcPr>
          <w:p w14:paraId="7EFBC2F0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0EB475A">
              <w:rPr>
                <w:bCs/>
                <w:color w:val="auto"/>
              </w:rPr>
              <w:t>σ</w:t>
            </w:r>
            <w:proofErr w:type="gramEnd"/>
            <w:r w:rsidRPr="00EB475A">
              <w:rPr>
                <w:bCs/>
                <w:color w:val="auto"/>
              </w:rPr>
              <w:t>²</w:t>
            </w:r>
            <w:r w:rsidRPr="00EB475A">
              <w:rPr>
                <w:bCs/>
                <w:color w:val="auto"/>
                <w:vertAlign w:val="subscript"/>
              </w:rPr>
              <w:t>F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1B726F12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60,41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101BBF03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90,95</w:t>
            </w:r>
          </w:p>
        </w:tc>
        <w:tc>
          <w:tcPr>
            <w:tcW w:w="541" w:type="pct"/>
            <w:tcBorders>
              <w:top w:val="nil"/>
              <w:bottom w:val="nil"/>
            </w:tcBorders>
            <w:vAlign w:val="center"/>
          </w:tcPr>
          <w:p w14:paraId="137B95C8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1,51</w:t>
            </w:r>
          </w:p>
        </w:tc>
        <w:tc>
          <w:tcPr>
            <w:tcW w:w="546" w:type="pct"/>
            <w:tcBorders>
              <w:top w:val="nil"/>
              <w:bottom w:val="nil"/>
            </w:tcBorders>
            <w:vAlign w:val="center"/>
          </w:tcPr>
          <w:p w14:paraId="072DDC45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0,51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056808E7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0,13</w:t>
            </w:r>
          </w:p>
        </w:tc>
      </w:tr>
      <w:tr w:rsidR="00E97184" w:rsidRPr="00EB475A" w14:paraId="0883FEE9" w14:textId="77777777" w:rsidTr="006E73DA">
        <w:tc>
          <w:tcPr>
            <w:tcW w:w="1816" w:type="pct"/>
            <w:gridSpan w:val="2"/>
            <w:tcBorders>
              <w:top w:val="nil"/>
              <w:bottom w:val="nil"/>
            </w:tcBorders>
            <w:vAlign w:val="center"/>
          </w:tcPr>
          <w:p w14:paraId="0792163A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0EB475A">
              <w:rPr>
                <w:bCs/>
                <w:color w:val="auto"/>
              </w:rPr>
              <w:t>σ</w:t>
            </w:r>
            <w:proofErr w:type="gramEnd"/>
            <w:r w:rsidRPr="00EB475A">
              <w:rPr>
                <w:bCs/>
                <w:color w:val="auto"/>
              </w:rPr>
              <w:t>²</w:t>
            </w:r>
            <w:r w:rsidRPr="00EB475A">
              <w:rPr>
                <w:bCs/>
                <w:color w:val="auto"/>
                <w:vertAlign w:val="subscript"/>
              </w:rPr>
              <w:t>G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0A6B6600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42,73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5534B793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79,23</w:t>
            </w:r>
          </w:p>
        </w:tc>
        <w:tc>
          <w:tcPr>
            <w:tcW w:w="541" w:type="pct"/>
            <w:tcBorders>
              <w:top w:val="nil"/>
              <w:bottom w:val="nil"/>
            </w:tcBorders>
            <w:vAlign w:val="center"/>
          </w:tcPr>
          <w:p w14:paraId="62736C14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1,40</w:t>
            </w:r>
          </w:p>
        </w:tc>
        <w:tc>
          <w:tcPr>
            <w:tcW w:w="546" w:type="pct"/>
            <w:tcBorders>
              <w:top w:val="nil"/>
              <w:bottom w:val="nil"/>
            </w:tcBorders>
            <w:vAlign w:val="center"/>
          </w:tcPr>
          <w:p w14:paraId="010620DF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0,24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6327CA2D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0,06</w:t>
            </w:r>
          </w:p>
        </w:tc>
      </w:tr>
      <w:tr w:rsidR="00E97184" w:rsidRPr="00EB475A" w14:paraId="173AE922" w14:textId="77777777" w:rsidTr="006E73DA">
        <w:tc>
          <w:tcPr>
            <w:tcW w:w="1816" w:type="pct"/>
            <w:gridSpan w:val="2"/>
            <w:tcBorders>
              <w:top w:val="nil"/>
              <w:bottom w:val="nil"/>
            </w:tcBorders>
            <w:vAlign w:val="center"/>
          </w:tcPr>
          <w:p w14:paraId="4AD6F86D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0EB475A">
              <w:rPr>
                <w:bCs/>
                <w:color w:val="auto"/>
              </w:rPr>
              <w:t>σ</w:t>
            </w:r>
            <w:proofErr w:type="gramEnd"/>
            <w:r w:rsidRPr="00EB475A">
              <w:rPr>
                <w:bCs/>
                <w:color w:val="auto"/>
              </w:rPr>
              <w:t>²</w:t>
            </w:r>
            <w:r w:rsidRPr="00EB475A">
              <w:rPr>
                <w:bCs/>
                <w:color w:val="auto"/>
                <w:vertAlign w:val="subscript"/>
              </w:rPr>
              <w:t>E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340547E3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17,68</w:t>
            </w:r>
          </w:p>
        </w:tc>
        <w:tc>
          <w:tcPr>
            <w:tcW w:w="683" w:type="pct"/>
            <w:tcBorders>
              <w:top w:val="nil"/>
              <w:bottom w:val="nil"/>
            </w:tcBorders>
            <w:vAlign w:val="center"/>
          </w:tcPr>
          <w:p w14:paraId="49A3A495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11,72</w:t>
            </w:r>
          </w:p>
        </w:tc>
        <w:tc>
          <w:tcPr>
            <w:tcW w:w="541" w:type="pct"/>
            <w:tcBorders>
              <w:top w:val="nil"/>
              <w:bottom w:val="nil"/>
            </w:tcBorders>
            <w:vAlign w:val="center"/>
          </w:tcPr>
          <w:p w14:paraId="25EDCF28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0,11</w:t>
            </w:r>
          </w:p>
        </w:tc>
        <w:tc>
          <w:tcPr>
            <w:tcW w:w="546" w:type="pct"/>
            <w:tcBorders>
              <w:top w:val="nil"/>
              <w:bottom w:val="nil"/>
            </w:tcBorders>
            <w:vAlign w:val="center"/>
          </w:tcPr>
          <w:p w14:paraId="2F310201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0,27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0626BD5A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0,07</w:t>
            </w:r>
          </w:p>
        </w:tc>
      </w:tr>
      <w:tr w:rsidR="00E97184" w:rsidRPr="00EB475A" w14:paraId="00D372A4" w14:textId="77777777" w:rsidTr="006E73DA">
        <w:tc>
          <w:tcPr>
            <w:tcW w:w="181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A0E831C" w14:textId="77777777" w:rsidR="00E97184" w:rsidRPr="00EB475A" w:rsidRDefault="00E97184" w:rsidP="00E97184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gramStart"/>
            <w:r w:rsidRPr="00EB475A">
              <w:rPr>
                <w:bCs/>
                <w:color w:val="auto"/>
              </w:rPr>
              <w:t>h</w:t>
            </w:r>
            <w:proofErr w:type="gramEnd"/>
            <w:r w:rsidRPr="00EB475A">
              <w:rPr>
                <w:bCs/>
                <w:color w:val="auto"/>
              </w:rPr>
              <w:t>²</w:t>
            </w:r>
            <w:r w:rsidRPr="00EB475A">
              <w:rPr>
                <w:bCs/>
                <w:color w:val="auto"/>
                <w:vertAlign w:val="subscript"/>
              </w:rPr>
              <w:t xml:space="preserve">a </w:t>
            </w:r>
            <w:r w:rsidRPr="00EB475A">
              <w:rPr>
                <w:bCs/>
                <w:color w:val="auto"/>
              </w:rPr>
              <w:t>(%)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29C8A722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70,73</w:t>
            </w:r>
          </w:p>
        </w:tc>
        <w:tc>
          <w:tcPr>
            <w:tcW w:w="683" w:type="pct"/>
            <w:tcBorders>
              <w:top w:val="nil"/>
              <w:bottom w:val="single" w:sz="4" w:space="0" w:color="auto"/>
            </w:tcBorders>
            <w:vAlign w:val="center"/>
          </w:tcPr>
          <w:p w14:paraId="11C094A7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87,11</w:t>
            </w:r>
          </w:p>
        </w:tc>
        <w:tc>
          <w:tcPr>
            <w:tcW w:w="541" w:type="pct"/>
            <w:tcBorders>
              <w:top w:val="nil"/>
              <w:bottom w:val="single" w:sz="4" w:space="0" w:color="auto"/>
            </w:tcBorders>
            <w:vAlign w:val="center"/>
          </w:tcPr>
          <w:p w14:paraId="24138138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92,71</w:t>
            </w:r>
          </w:p>
        </w:tc>
        <w:tc>
          <w:tcPr>
            <w:tcW w:w="546" w:type="pct"/>
            <w:tcBorders>
              <w:top w:val="nil"/>
              <w:bottom w:val="single" w:sz="4" w:space="0" w:color="auto"/>
            </w:tcBorders>
            <w:vAlign w:val="center"/>
          </w:tcPr>
          <w:p w14:paraId="1B50FDD0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42,10</w:t>
            </w:r>
          </w:p>
        </w:tc>
        <w:tc>
          <w:tcPr>
            <w:tcW w:w="730" w:type="pct"/>
            <w:tcBorders>
              <w:top w:val="nil"/>
              <w:bottom w:val="single" w:sz="4" w:space="0" w:color="auto"/>
            </w:tcBorders>
            <w:vAlign w:val="center"/>
          </w:tcPr>
          <w:p w14:paraId="0D25DE72" w14:textId="77777777" w:rsidR="00E97184" w:rsidRPr="00EB475A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EB475A">
              <w:rPr>
                <w:color w:val="auto"/>
              </w:rPr>
              <w:t>46,15</w:t>
            </w:r>
          </w:p>
        </w:tc>
      </w:tr>
    </w:tbl>
    <w:p w14:paraId="4AE1AC09" w14:textId="77777777" w:rsidR="00E97184" w:rsidRPr="00EB475A" w:rsidRDefault="00E97184" w:rsidP="00E97184">
      <w:pPr>
        <w:pStyle w:val="Default"/>
        <w:jc w:val="both"/>
        <w:rPr>
          <w:color w:val="auto"/>
          <w:sz w:val="20"/>
          <w:szCs w:val="20"/>
        </w:rPr>
      </w:pPr>
      <w:r w:rsidRPr="00EB475A">
        <w:rPr>
          <w:color w:val="auto"/>
          <w:sz w:val="20"/>
          <w:szCs w:val="20"/>
        </w:rPr>
        <w:t>*, ** Significativo a p&lt;0,05 e p&lt;0,01 de probabilidade, respectivamente, pelo teste de Scott-</w:t>
      </w:r>
      <w:proofErr w:type="spellStart"/>
      <w:r w:rsidRPr="00EB475A">
        <w:rPr>
          <w:color w:val="auto"/>
          <w:sz w:val="20"/>
          <w:szCs w:val="20"/>
        </w:rPr>
        <w:t>Knott</w:t>
      </w:r>
      <w:proofErr w:type="spellEnd"/>
      <w:r w:rsidRPr="00EB475A">
        <w:rPr>
          <w:color w:val="auto"/>
          <w:sz w:val="20"/>
          <w:szCs w:val="20"/>
        </w:rPr>
        <w:t>.</w:t>
      </w:r>
    </w:p>
    <w:p w14:paraId="4E91A06C" w14:textId="77777777" w:rsidR="00E97184" w:rsidRPr="00EB475A" w:rsidRDefault="00E97184" w:rsidP="00E97184">
      <w:pPr>
        <w:pStyle w:val="Default"/>
        <w:jc w:val="both"/>
        <w:rPr>
          <w:color w:val="auto"/>
          <w:sz w:val="20"/>
          <w:szCs w:val="20"/>
        </w:rPr>
      </w:pPr>
      <w:r w:rsidRPr="00EB475A">
        <w:rPr>
          <w:color w:val="auto"/>
          <w:sz w:val="20"/>
          <w:szCs w:val="20"/>
        </w:rPr>
        <w:t>*** Graus de liberdade corrigidos para as características PRODC e MMC que tiveram perca de tratamentos.</w:t>
      </w:r>
    </w:p>
    <w:p w14:paraId="6714DA64" w14:textId="77777777" w:rsidR="00E97184" w:rsidRDefault="00E97184" w:rsidP="00E97184">
      <w:pPr>
        <w:pStyle w:val="Legenda"/>
        <w:keepNext/>
        <w:spacing w:after="0"/>
        <w:jc w:val="both"/>
        <w:rPr>
          <w:rFonts w:ascii="Times New Roman" w:hAnsi="Times New Roman"/>
          <w:i w:val="0"/>
          <w:color w:val="auto"/>
          <w:sz w:val="24"/>
          <w:szCs w:val="20"/>
        </w:rPr>
      </w:pPr>
    </w:p>
    <w:p w14:paraId="314A8AF5" w14:textId="77777777" w:rsidR="00C36028" w:rsidRDefault="00C36028" w:rsidP="00C36028">
      <w:pPr>
        <w:rPr>
          <w:lang w:eastAsia="en-US"/>
        </w:rPr>
      </w:pPr>
    </w:p>
    <w:p w14:paraId="285B1C4A" w14:textId="77777777" w:rsidR="00C36028" w:rsidRDefault="00C36028" w:rsidP="00C36028">
      <w:pPr>
        <w:rPr>
          <w:lang w:eastAsia="en-US"/>
        </w:rPr>
      </w:pPr>
    </w:p>
    <w:p w14:paraId="260B2E3C" w14:textId="77777777" w:rsidR="00E97184" w:rsidRPr="00E97184" w:rsidRDefault="00E97184" w:rsidP="00E97184">
      <w:pPr>
        <w:pStyle w:val="Legenda"/>
        <w:keepNext/>
        <w:spacing w:after="0"/>
        <w:jc w:val="both"/>
        <w:rPr>
          <w:rFonts w:ascii="Times New Roman" w:hAnsi="Times New Roman"/>
          <w:i w:val="0"/>
          <w:color w:val="auto"/>
          <w:sz w:val="20"/>
          <w:szCs w:val="20"/>
        </w:rPr>
      </w:pPr>
      <w:r w:rsidRPr="00E97184">
        <w:rPr>
          <w:rFonts w:ascii="Times New Roman" w:hAnsi="Times New Roman"/>
          <w:i w:val="0"/>
          <w:color w:val="auto"/>
          <w:sz w:val="24"/>
          <w:szCs w:val="20"/>
        </w:rPr>
        <w:t xml:space="preserve">Tabela </w:t>
      </w:r>
      <w:r w:rsidRPr="00E97184">
        <w:rPr>
          <w:rFonts w:ascii="Times New Roman" w:hAnsi="Times New Roman"/>
          <w:i w:val="0"/>
          <w:color w:val="auto"/>
          <w:sz w:val="24"/>
          <w:szCs w:val="20"/>
        </w:rPr>
        <w:fldChar w:fldCharType="begin"/>
      </w:r>
      <w:r w:rsidRPr="00E97184">
        <w:rPr>
          <w:rFonts w:ascii="Times New Roman" w:hAnsi="Times New Roman"/>
          <w:i w:val="0"/>
          <w:color w:val="auto"/>
          <w:sz w:val="24"/>
          <w:szCs w:val="20"/>
        </w:rPr>
        <w:instrText xml:space="preserve"> SEQ Tabela \* ARABIC </w:instrText>
      </w:r>
      <w:r w:rsidRPr="00E97184">
        <w:rPr>
          <w:rFonts w:ascii="Times New Roman" w:hAnsi="Times New Roman"/>
          <w:i w:val="0"/>
          <w:color w:val="auto"/>
          <w:sz w:val="24"/>
          <w:szCs w:val="20"/>
        </w:rPr>
        <w:fldChar w:fldCharType="separate"/>
      </w:r>
      <w:r w:rsidRPr="00E97184">
        <w:rPr>
          <w:rFonts w:ascii="Times New Roman" w:hAnsi="Times New Roman"/>
          <w:i w:val="0"/>
          <w:noProof/>
          <w:color w:val="auto"/>
          <w:sz w:val="24"/>
          <w:szCs w:val="20"/>
        </w:rPr>
        <w:t>2</w:t>
      </w:r>
      <w:r w:rsidRPr="00E97184">
        <w:rPr>
          <w:rFonts w:ascii="Times New Roman" w:hAnsi="Times New Roman"/>
          <w:i w:val="0"/>
          <w:color w:val="auto"/>
          <w:sz w:val="24"/>
          <w:szCs w:val="20"/>
        </w:rPr>
        <w:fldChar w:fldCharType="end"/>
      </w:r>
      <w:r w:rsidRPr="00E97184">
        <w:rPr>
          <w:rFonts w:ascii="Times New Roman" w:hAnsi="Times New Roman"/>
          <w:i w:val="0"/>
          <w:color w:val="auto"/>
          <w:sz w:val="24"/>
          <w:szCs w:val="20"/>
        </w:rPr>
        <w:t>. Estimativas de médias para as características produtividade média total (PRODT), produtividade média comercial (PRODC), massa média do fruto (MMF), massa média comercial (MMC) e coloração de polpa (COLPOL) em 25 famílias de melancia. Gurupi, TO, 2009</w:t>
      </w:r>
      <w:r w:rsidRPr="00E97184">
        <w:rPr>
          <w:rFonts w:ascii="Times New Roman" w:hAnsi="Times New Roman"/>
          <w:i w:val="0"/>
          <w:color w:val="auto"/>
          <w:sz w:val="20"/>
          <w:szCs w:val="20"/>
        </w:rPr>
        <w:t>.</w:t>
      </w:r>
    </w:p>
    <w:tbl>
      <w:tblPr>
        <w:tblW w:w="11680" w:type="dxa"/>
        <w:tblLayout w:type="fixed"/>
        <w:tblLook w:val="04A0" w:firstRow="1" w:lastRow="0" w:firstColumn="1" w:lastColumn="0" w:noHBand="0" w:noVBand="1"/>
      </w:tblPr>
      <w:tblGrid>
        <w:gridCol w:w="4600"/>
        <w:gridCol w:w="1554"/>
        <w:gridCol w:w="1486"/>
        <w:gridCol w:w="1114"/>
        <w:gridCol w:w="1262"/>
        <w:gridCol w:w="1664"/>
      </w:tblGrid>
      <w:tr w:rsidR="00E97184" w:rsidRPr="00DE5E73" w14:paraId="18BD5781" w14:textId="77777777" w:rsidTr="006E73DA">
        <w:trPr>
          <w:trHeight w:val="56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96999" w14:textId="77777777" w:rsidR="00E97184" w:rsidRPr="00DE5E73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DE5E73">
              <w:rPr>
                <w:b/>
                <w:color w:val="auto"/>
              </w:rPr>
              <w:t>FAMÍLIAS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4D618" w14:textId="77777777" w:rsidR="00E97184" w:rsidRPr="00DE5E73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DE5E73">
              <w:rPr>
                <w:b/>
                <w:color w:val="auto"/>
              </w:rPr>
              <w:t>PRODT</w:t>
            </w:r>
          </w:p>
          <w:p w14:paraId="7DA62371" w14:textId="77777777" w:rsidR="00E97184" w:rsidRPr="00DE5E73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DE5E73">
              <w:rPr>
                <w:b/>
                <w:color w:val="auto"/>
              </w:rPr>
              <w:t>(</w:t>
            </w:r>
            <w:proofErr w:type="gramStart"/>
            <w:r w:rsidRPr="00DE5E73">
              <w:rPr>
                <w:b/>
                <w:color w:val="auto"/>
              </w:rPr>
              <w:t>t</w:t>
            </w:r>
            <w:proofErr w:type="gramEnd"/>
            <w:r w:rsidRPr="00DE5E73">
              <w:rPr>
                <w:b/>
                <w:color w:val="auto"/>
              </w:rPr>
              <w:t xml:space="preserve"> ha</w:t>
            </w:r>
            <w:r w:rsidRPr="00DE5E73">
              <w:rPr>
                <w:b/>
                <w:color w:val="auto"/>
                <w:vertAlign w:val="superscript"/>
              </w:rPr>
              <w:t>-1</w:t>
            </w:r>
            <w:r w:rsidRPr="00DE5E73">
              <w:rPr>
                <w:b/>
                <w:color w:val="auto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A640" w14:textId="77777777" w:rsidR="00E97184" w:rsidRPr="00DE5E73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DE5E73">
              <w:rPr>
                <w:b/>
                <w:color w:val="auto"/>
              </w:rPr>
              <w:t>PRODC</w:t>
            </w:r>
          </w:p>
          <w:p w14:paraId="52B8DD5C" w14:textId="77777777" w:rsidR="00E97184" w:rsidRPr="00DE5E73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DE5E73">
              <w:rPr>
                <w:b/>
                <w:color w:val="auto"/>
              </w:rPr>
              <w:t>(</w:t>
            </w:r>
            <w:proofErr w:type="gramStart"/>
            <w:r w:rsidRPr="00DE5E73">
              <w:rPr>
                <w:b/>
                <w:color w:val="auto"/>
              </w:rPr>
              <w:t>t</w:t>
            </w:r>
            <w:proofErr w:type="gramEnd"/>
            <w:r w:rsidRPr="00DE5E73">
              <w:rPr>
                <w:b/>
                <w:color w:val="auto"/>
              </w:rPr>
              <w:t xml:space="preserve"> ha</w:t>
            </w:r>
            <w:r w:rsidRPr="00DE5E73">
              <w:rPr>
                <w:b/>
                <w:color w:val="auto"/>
                <w:vertAlign w:val="superscript"/>
              </w:rPr>
              <w:t>-1</w:t>
            </w:r>
            <w:r w:rsidRPr="00DE5E73">
              <w:rPr>
                <w:b/>
                <w:color w:val="auto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0F2C8" w14:textId="77777777" w:rsidR="00E97184" w:rsidRPr="00DE5E73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DE5E73">
              <w:rPr>
                <w:b/>
                <w:color w:val="auto"/>
              </w:rPr>
              <w:t>MMT (Kg)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EACC3" w14:textId="77777777" w:rsidR="00E97184" w:rsidRPr="00DE5E73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DE5E73">
              <w:rPr>
                <w:b/>
                <w:color w:val="auto"/>
              </w:rPr>
              <w:t>MMC</w:t>
            </w:r>
          </w:p>
          <w:p w14:paraId="117680F8" w14:textId="77777777" w:rsidR="00E97184" w:rsidRPr="00DE5E73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DE5E73">
              <w:rPr>
                <w:b/>
                <w:color w:val="auto"/>
              </w:rPr>
              <w:t>(Kg)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E728E" w14:textId="77777777" w:rsidR="00E97184" w:rsidRPr="00DE5E73" w:rsidRDefault="00E97184" w:rsidP="00E97184">
            <w:pPr>
              <w:pStyle w:val="Default"/>
              <w:jc w:val="center"/>
              <w:rPr>
                <w:b/>
                <w:color w:val="auto"/>
              </w:rPr>
            </w:pPr>
            <w:r w:rsidRPr="00DE5E73">
              <w:rPr>
                <w:b/>
                <w:color w:val="auto"/>
              </w:rPr>
              <w:t>COLPOL</w:t>
            </w:r>
          </w:p>
        </w:tc>
      </w:tr>
      <w:tr w:rsidR="00E97184" w:rsidRPr="00DE5E73" w14:paraId="5B9FF995" w14:textId="77777777" w:rsidTr="006E73DA"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32D29FE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WMX-001G-09-04-58-07pl#07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14:paraId="554CD83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17,92 b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010003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5,12 b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0E4FAF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3,97 b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6B7CF6C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6,92 b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34131882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3,48 a</w:t>
            </w:r>
          </w:p>
        </w:tc>
      </w:tr>
      <w:tr w:rsidR="00E97184" w:rsidRPr="00DE5E73" w14:paraId="47ADDECB" w14:textId="77777777" w:rsidTr="006E73DA">
        <w:tc>
          <w:tcPr>
            <w:tcW w:w="3510" w:type="dxa"/>
            <w:vAlign w:val="center"/>
          </w:tcPr>
          <w:p w14:paraId="2336B879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WMX-001G-09-04-58-07pl#08</w:t>
            </w:r>
          </w:p>
        </w:tc>
        <w:tc>
          <w:tcPr>
            <w:tcW w:w="1186" w:type="dxa"/>
            <w:vAlign w:val="center"/>
          </w:tcPr>
          <w:p w14:paraId="054FD0A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14,39 b</w:t>
            </w:r>
          </w:p>
        </w:tc>
        <w:tc>
          <w:tcPr>
            <w:tcW w:w="1134" w:type="dxa"/>
            <w:vAlign w:val="center"/>
          </w:tcPr>
          <w:p w14:paraId="62045036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-</w:t>
            </w:r>
          </w:p>
        </w:tc>
        <w:tc>
          <w:tcPr>
            <w:tcW w:w="850" w:type="dxa"/>
            <w:vAlign w:val="center"/>
          </w:tcPr>
          <w:p w14:paraId="5A8614A3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3,89 b</w:t>
            </w:r>
          </w:p>
        </w:tc>
        <w:tc>
          <w:tcPr>
            <w:tcW w:w="963" w:type="dxa"/>
            <w:vAlign w:val="center"/>
          </w:tcPr>
          <w:p w14:paraId="64D29611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-</w:t>
            </w:r>
          </w:p>
        </w:tc>
        <w:tc>
          <w:tcPr>
            <w:tcW w:w="1270" w:type="dxa"/>
            <w:vAlign w:val="center"/>
          </w:tcPr>
          <w:p w14:paraId="7DD3F6BE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2,29 b</w:t>
            </w:r>
          </w:p>
        </w:tc>
      </w:tr>
      <w:tr w:rsidR="00E97184" w:rsidRPr="00DE5E73" w14:paraId="4E9B76EA" w14:textId="77777777" w:rsidTr="006E73DA">
        <w:tc>
          <w:tcPr>
            <w:tcW w:w="3510" w:type="dxa"/>
            <w:vAlign w:val="center"/>
          </w:tcPr>
          <w:p w14:paraId="7448F0AD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WMX-001G-09-04-58-07pl#14</w:t>
            </w:r>
          </w:p>
        </w:tc>
        <w:tc>
          <w:tcPr>
            <w:tcW w:w="1186" w:type="dxa"/>
            <w:vAlign w:val="center"/>
          </w:tcPr>
          <w:p w14:paraId="2D46225F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11,38 b</w:t>
            </w:r>
          </w:p>
        </w:tc>
        <w:tc>
          <w:tcPr>
            <w:tcW w:w="1134" w:type="dxa"/>
            <w:vAlign w:val="center"/>
          </w:tcPr>
          <w:p w14:paraId="76A1645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C04BD7">
              <w:rPr>
                <w:color w:val="auto"/>
              </w:rPr>
              <w:t>4,18 b</w:t>
            </w:r>
          </w:p>
        </w:tc>
        <w:tc>
          <w:tcPr>
            <w:tcW w:w="850" w:type="dxa"/>
            <w:vAlign w:val="center"/>
          </w:tcPr>
          <w:p w14:paraId="2894131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4,15 b</w:t>
            </w:r>
          </w:p>
        </w:tc>
        <w:tc>
          <w:tcPr>
            <w:tcW w:w="963" w:type="dxa"/>
            <w:vAlign w:val="center"/>
          </w:tcPr>
          <w:p w14:paraId="53AC072E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5,45 c</w:t>
            </w:r>
          </w:p>
        </w:tc>
        <w:tc>
          <w:tcPr>
            <w:tcW w:w="1270" w:type="dxa"/>
            <w:vAlign w:val="center"/>
          </w:tcPr>
          <w:p w14:paraId="099C5CA9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1,91 b</w:t>
            </w:r>
          </w:p>
        </w:tc>
      </w:tr>
      <w:tr w:rsidR="00E97184" w:rsidRPr="00DE5E73" w14:paraId="40F1E48C" w14:textId="77777777" w:rsidTr="006E73DA">
        <w:tc>
          <w:tcPr>
            <w:tcW w:w="3510" w:type="dxa"/>
            <w:vAlign w:val="center"/>
          </w:tcPr>
          <w:p w14:paraId="3D2DDFB3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WMX-001G-04-03-03-03pl#05</w:t>
            </w:r>
          </w:p>
        </w:tc>
        <w:tc>
          <w:tcPr>
            <w:tcW w:w="1186" w:type="dxa"/>
            <w:vAlign w:val="center"/>
          </w:tcPr>
          <w:p w14:paraId="23EBB71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17,21 b</w:t>
            </w:r>
          </w:p>
        </w:tc>
        <w:tc>
          <w:tcPr>
            <w:tcW w:w="1134" w:type="dxa"/>
            <w:vAlign w:val="center"/>
          </w:tcPr>
          <w:p w14:paraId="24DA9CE8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-</w:t>
            </w:r>
          </w:p>
        </w:tc>
        <w:tc>
          <w:tcPr>
            <w:tcW w:w="850" w:type="dxa"/>
            <w:vAlign w:val="center"/>
          </w:tcPr>
          <w:p w14:paraId="71C23DAE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3,93 b</w:t>
            </w:r>
          </w:p>
        </w:tc>
        <w:tc>
          <w:tcPr>
            <w:tcW w:w="963" w:type="dxa"/>
            <w:vAlign w:val="center"/>
          </w:tcPr>
          <w:p w14:paraId="43C52E6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-</w:t>
            </w:r>
          </w:p>
        </w:tc>
        <w:tc>
          <w:tcPr>
            <w:tcW w:w="1270" w:type="dxa"/>
            <w:vAlign w:val="center"/>
          </w:tcPr>
          <w:p w14:paraId="7E91F85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2,00 b</w:t>
            </w:r>
          </w:p>
        </w:tc>
      </w:tr>
      <w:tr w:rsidR="00E97184" w:rsidRPr="00DE5E73" w14:paraId="27F4E7D8" w14:textId="77777777" w:rsidTr="006E73DA">
        <w:tc>
          <w:tcPr>
            <w:tcW w:w="3510" w:type="dxa"/>
            <w:vAlign w:val="center"/>
          </w:tcPr>
          <w:p w14:paraId="1AD9A3E8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WMX-001G-04-03-03-03pl#06</w:t>
            </w:r>
          </w:p>
        </w:tc>
        <w:tc>
          <w:tcPr>
            <w:tcW w:w="1186" w:type="dxa"/>
            <w:vAlign w:val="center"/>
          </w:tcPr>
          <w:p w14:paraId="2A71B4F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14,26 b</w:t>
            </w:r>
          </w:p>
        </w:tc>
        <w:tc>
          <w:tcPr>
            <w:tcW w:w="1134" w:type="dxa"/>
            <w:vAlign w:val="center"/>
          </w:tcPr>
          <w:p w14:paraId="6738AF6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-</w:t>
            </w:r>
          </w:p>
        </w:tc>
        <w:tc>
          <w:tcPr>
            <w:tcW w:w="850" w:type="dxa"/>
            <w:vAlign w:val="center"/>
          </w:tcPr>
          <w:p w14:paraId="04AE522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3,60 b</w:t>
            </w:r>
          </w:p>
        </w:tc>
        <w:tc>
          <w:tcPr>
            <w:tcW w:w="963" w:type="dxa"/>
            <w:vAlign w:val="center"/>
          </w:tcPr>
          <w:p w14:paraId="2E913638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-</w:t>
            </w:r>
          </w:p>
        </w:tc>
        <w:tc>
          <w:tcPr>
            <w:tcW w:w="1270" w:type="dxa"/>
            <w:vAlign w:val="center"/>
          </w:tcPr>
          <w:p w14:paraId="13D9DCB6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1,90 b</w:t>
            </w:r>
          </w:p>
        </w:tc>
      </w:tr>
      <w:tr w:rsidR="00E97184" w:rsidRPr="00DE5E73" w14:paraId="2A5805F0" w14:textId="77777777" w:rsidTr="006E73DA">
        <w:tc>
          <w:tcPr>
            <w:tcW w:w="3510" w:type="dxa"/>
            <w:vAlign w:val="center"/>
          </w:tcPr>
          <w:p w14:paraId="796F0602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WMX-001G-04-03-03-03pl#11</w:t>
            </w:r>
          </w:p>
        </w:tc>
        <w:tc>
          <w:tcPr>
            <w:tcW w:w="1186" w:type="dxa"/>
            <w:vAlign w:val="center"/>
          </w:tcPr>
          <w:p w14:paraId="334671F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17,36 b</w:t>
            </w:r>
          </w:p>
        </w:tc>
        <w:tc>
          <w:tcPr>
            <w:tcW w:w="1134" w:type="dxa"/>
            <w:vAlign w:val="center"/>
          </w:tcPr>
          <w:p w14:paraId="308DDDB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8,70 b</w:t>
            </w:r>
          </w:p>
        </w:tc>
        <w:tc>
          <w:tcPr>
            <w:tcW w:w="850" w:type="dxa"/>
            <w:vAlign w:val="center"/>
          </w:tcPr>
          <w:p w14:paraId="4D8004BB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4,33 b</w:t>
            </w:r>
          </w:p>
        </w:tc>
        <w:tc>
          <w:tcPr>
            <w:tcW w:w="963" w:type="dxa"/>
            <w:vAlign w:val="center"/>
          </w:tcPr>
          <w:p w14:paraId="434263CF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6,35 c</w:t>
            </w:r>
          </w:p>
        </w:tc>
        <w:tc>
          <w:tcPr>
            <w:tcW w:w="1270" w:type="dxa"/>
            <w:vAlign w:val="center"/>
          </w:tcPr>
          <w:p w14:paraId="64FBC8ED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1,78 b</w:t>
            </w:r>
          </w:p>
        </w:tc>
      </w:tr>
      <w:tr w:rsidR="00E97184" w:rsidRPr="00DE5E73" w14:paraId="64FDBA17" w14:textId="77777777" w:rsidTr="006E73DA">
        <w:tc>
          <w:tcPr>
            <w:tcW w:w="3510" w:type="dxa"/>
            <w:vAlign w:val="center"/>
          </w:tcPr>
          <w:p w14:paraId="0DE899DD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WMX-001G-04-03-03-03pl#12</w:t>
            </w:r>
          </w:p>
        </w:tc>
        <w:tc>
          <w:tcPr>
            <w:tcW w:w="1186" w:type="dxa"/>
            <w:vAlign w:val="center"/>
          </w:tcPr>
          <w:p w14:paraId="2F63665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14,91 b</w:t>
            </w:r>
          </w:p>
        </w:tc>
        <w:tc>
          <w:tcPr>
            <w:tcW w:w="1134" w:type="dxa"/>
            <w:vAlign w:val="center"/>
          </w:tcPr>
          <w:p w14:paraId="1358D94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6,00 b</w:t>
            </w:r>
          </w:p>
        </w:tc>
        <w:tc>
          <w:tcPr>
            <w:tcW w:w="850" w:type="dxa"/>
            <w:vAlign w:val="center"/>
          </w:tcPr>
          <w:p w14:paraId="5294B7A2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4,01 b</w:t>
            </w:r>
          </w:p>
        </w:tc>
        <w:tc>
          <w:tcPr>
            <w:tcW w:w="963" w:type="dxa"/>
            <w:vAlign w:val="center"/>
          </w:tcPr>
          <w:p w14:paraId="2E55B432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4,85 c</w:t>
            </w:r>
          </w:p>
        </w:tc>
        <w:tc>
          <w:tcPr>
            <w:tcW w:w="1270" w:type="dxa"/>
            <w:vAlign w:val="center"/>
          </w:tcPr>
          <w:p w14:paraId="28EE9CAF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1,74 b</w:t>
            </w:r>
          </w:p>
        </w:tc>
      </w:tr>
      <w:tr w:rsidR="00E97184" w:rsidRPr="00DE5E73" w14:paraId="5BBB504C" w14:textId="77777777" w:rsidTr="006E73DA">
        <w:tc>
          <w:tcPr>
            <w:tcW w:w="3510" w:type="dxa"/>
            <w:vAlign w:val="center"/>
          </w:tcPr>
          <w:p w14:paraId="74D9005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WMX-001G-04-03-03-03pl#13</w:t>
            </w:r>
          </w:p>
        </w:tc>
        <w:tc>
          <w:tcPr>
            <w:tcW w:w="1186" w:type="dxa"/>
            <w:vAlign w:val="center"/>
          </w:tcPr>
          <w:p w14:paraId="43EFBADD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19,48 b</w:t>
            </w:r>
          </w:p>
        </w:tc>
        <w:tc>
          <w:tcPr>
            <w:tcW w:w="1134" w:type="dxa"/>
            <w:vAlign w:val="center"/>
          </w:tcPr>
          <w:p w14:paraId="5EE08A6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6,12 b</w:t>
            </w:r>
          </w:p>
        </w:tc>
        <w:tc>
          <w:tcPr>
            <w:tcW w:w="850" w:type="dxa"/>
            <w:vAlign w:val="center"/>
          </w:tcPr>
          <w:p w14:paraId="672B3EC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4,03 b</w:t>
            </w:r>
          </w:p>
        </w:tc>
        <w:tc>
          <w:tcPr>
            <w:tcW w:w="963" w:type="dxa"/>
            <w:vAlign w:val="center"/>
          </w:tcPr>
          <w:p w14:paraId="01144791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7,13 b</w:t>
            </w:r>
          </w:p>
        </w:tc>
        <w:tc>
          <w:tcPr>
            <w:tcW w:w="1270" w:type="dxa"/>
            <w:vAlign w:val="center"/>
          </w:tcPr>
          <w:p w14:paraId="020A2F0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1,94 b</w:t>
            </w:r>
          </w:p>
        </w:tc>
      </w:tr>
      <w:tr w:rsidR="00E97184" w:rsidRPr="00DE5E73" w14:paraId="33C58C22" w14:textId="77777777" w:rsidTr="006E73DA">
        <w:tc>
          <w:tcPr>
            <w:tcW w:w="3510" w:type="dxa"/>
            <w:vAlign w:val="center"/>
          </w:tcPr>
          <w:p w14:paraId="3C046BC1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WMX-001G-04-03-03-03pl#18</w:t>
            </w:r>
          </w:p>
        </w:tc>
        <w:tc>
          <w:tcPr>
            <w:tcW w:w="1186" w:type="dxa"/>
            <w:vAlign w:val="center"/>
          </w:tcPr>
          <w:p w14:paraId="10A6AB2D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30,40 a</w:t>
            </w:r>
          </w:p>
        </w:tc>
        <w:tc>
          <w:tcPr>
            <w:tcW w:w="1134" w:type="dxa"/>
            <w:vAlign w:val="center"/>
          </w:tcPr>
          <w:p w14:paraId="65018B94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27,93 a</w:t>
            </w:r>
          </w:p>
        </w:tc>
        <w:tc>
          <w:tcPr>
            <w:tcW w:w="850" w:type="dxa"/>
            <w:vAlign w:val="center"/>
          </w:tcPr>
          <w:p w14:paraId="07548961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5,04 b</w:t>
            </w:r>
          </w:p>
        </w:tc>
        <w:tc>
          <w:tcPr>
            <w:tcW w:w="963" w:type="dxa"/>
            <w:vAlign w:val="center"/>
          </w:tcPr>
          <w:p w14:paraId="51271532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8,37 a</w:t>
            </w:r>
          </w:p>
        </w:tc>
        <w:tc>
          <w:tcPr>
            <w:tcW w:w="1270" w:type="dxa"/>
            <w:vAlign w:val="center"/>
          </w:tcPr>
          <w:p w14:paraId="6364F98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2,17 b</w:t>
            </w:r>
          </w:p>
        </w:tc>
      </w:tr>
      <w:tr w:rsidR="00E97184" w:rsidRPr="00DE5E73" w14:paraId="7D8795A3" w14:textId="77777777" w:rsidTr="006E73DA">
        <w:tc>
          <w:tcPr>
            <w:tcW w:w="3510" w:type="dxa"/>
            <w:vAlign w:val="center"/>
          </w:tcPr>
          <w:p w14:paraId="3C9DB0E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WMX-001G-04-03-03-03pl#21</w:t>
            </w:r>
          </w:p>
        </w:tc>
        <w:tc>
          <w:tcPr>
            <w:tcW w:w="1186" w:type="dxa"/>
            <w:vAlign w:val="center"/>
          </w:tcPr>
          <w:p w14:paraId="0898120B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12,21 b</w:t>
            </w:r>
          </w:p>
        </w:tc>
        <w:tc>
          <w:tcPr>
            <w:tcW w:w="1134" w:type="dxa"/>
            <w:vAlign w:val="center"/>
          </w:tcPr>
          <w:p w14:paraId="4CF8E319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3,13 b</w:t>
            </w:r>
          </w:p>
        </w:tc>
        <w:tc>
          <w:tcPr>
            <w:tcW w:w="850" w:type="dxa"/>
            <w:vAlign w:val="center"/>
          </w:tcPr>
          <w:p w14:paraId="032D0B48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3,94 b</w:t>
            </w:r>
          </w:p>
        </w:tc>
        <w:tc>
          <w:tcPr>
            <w:tcW w:w="963" w:type="dxa"/>
            <w:vAlign w:val="center"/>
          </w:tcPr>
          <w:p w14:paraId="72166A6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6,03 c</w:t>
            </w:r>
          </w:p>
        </w:tc>
        <w:tc>
          <w:tcPr>
            <w:tcW w:w="1270" w:type="dxa"/>
            <w:vAlign w:val="center"/>
          </w:tcPr>
          <w:p w14:paraId="60FDA3F3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2,14 b</w:t>
            </w:r>
          </w:p>
        </w:tc>
      </w:tr>
      <w:tr w:rsidR="00E97184" w:rsidRPr="00DE5E73" w14:paraId="1DB8A7B9" w14:textId="77777777" w:rsidTr="006E73DA">
        <w:tc>
          <w:tcPr>
            <w:tcW w:w="3510" w:type="dxa"/>
            <w:vAlign w:val="center"/>
          </w:tcPr>
          <w:p w14:paraId="558491C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WMX-001G-04-03-03-03pl#22</w:t>
            </w:r>
          </w:p>
        </w:tc>
        <w:tc>
          <w:tcPr>
            <w:tcW w:w="1186" w:type="dxa"/>
            <w:vAlign w:val="center"/>
          </w:tcPr>
          <w:p w14:paraId="59D9CAB9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14,10 b</w:t>
            </w:r>
          </w:p>
        </w:tc>
        <w:tc>
          <w:tcPr>
            <w:tcW w:w="1134" w:type="dxa"/>
            <w:vAlign w:val="center"/>
          </w:tcPr>
          <w:p w14:paraId="1342FAF8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3,76 b</w:t>
            </w:r>
          </w:p>
        </w:tc>
        <w:tc>
          <w:tcPr>
            <w:tcW w:w="850" w:type="dxa"/>
            <w:vAlign w:val="center"/>
          </w:tcPr>
          <w:p w14:paraId="0BA2B4D1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4,03 b</w:t>
            </w:r>
          </w:p>
        </w:tc>
        <w:tc>
          <w:tcPr>
            <w:tcW w:w="963" w:type="dxa"/>
            <w:vAlign w:val="center"/>
          </w:tcPr>
          <w:p w14:paraId="7BFF7CA8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5,75 c</w:t>
            </w:r>
          </w:p>
        </w:tc>
        <w:tc>
          <w:tcPr>
            <w:tcW w:w="1270" w:type="dxa"/>
            <w:vAlign w:val="center"/>
          </w:tcPr>
          <w:p w14:paraId="135E24DB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1,69 b</w:t>
            </w:r>
          </w:p>
        </w:tc>
      </w:tr>
      <w:tr w:rsidR="00E97184" w:rsidRPr="00DE5E73" w14:paraId="2ECEE713" w14:textId="77777777" w:rsidTr="006E73DA">
        <w:tc>
          <w:tcPr>
            <w:tcW w:w="3510" w:type="dxa"/>
            <w:vAlign w:val="center"/>
          </w:tcPr>
          <w:p w14:paraId="50072698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WMX-001G-14-02-55-01pl#01</w:t>
            </w:r>
          </w:p>
        </w:tc>
        <w:tc>
          <w:tcPr>
            <w:tcW w:w="1186" w:type="dxa"/>
            <w:vAlign w:val="center"/>
          </w:tcPr>
          <w:p w14:paraId="3D606C83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29,48 a</w:t>
            </w:r>
          </w:p>
        </w:tc>
        <w:tc>
          <w:tcPr>
            <w:tcW w:w="1134" w:type="dxa"/>
            <w:vAlign w:val="center"/>
          </w:tcPr>
          <w:p w14:paraId="372FA88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25,95 a</w:t>
            </w:r>
          </w:p>
        </w:tc>
        <w:tc>
          <w:tcPr>
            <w:tcW w:w="850" w:type="dxa"/>
            <w:vAlign w:val="center"/>
          </w:tcPr>
          <w:p w14:paraId="3A60C25F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6,86 a</w:t>
            </w:r>
          </w:p>
        </w:tc>
        <w:tc>
          <w:tcPr>
            <w:tcW w:w="963" w:type="dxa"/>
            <w:vAlign w:val="center"/>
          </w:tcPr>
          <w:p w14:paraId="2D0D780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6,90 b</w:t>
            </w:r>
          </w:p>
        </w:tc>
        <w:tc>
          <w:tcPr>
            <w:tcW w:w="1270" w:type="dxa"/>
            <w:vAlign w:val="center"/>
          </w:tcPr>
          <w:p w14:paraId="78C1686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1,97 b</w:t>
            </w:r>
          </w:p>
        </w:tc>
      </w:tr>
      <w:tr w:rsidR="00E97184" w:rsidRPr="00DE5E73" w14:paraId="36C6AA1D" w14:textId="77777777" w:rsidTr="006E73DA">
        <w:tc>
          <w:tcPr>
            <w:tcW w:w="3510" w:type="dxa"/>
            <w:vAlign w:val="center"/>
          </w:tcPr>
          <w:p w14:paraId="52838B7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WMX-001G-14-02-55-01pl#03</w:t>
            </w:r>
          </w:p>
        </w:tc>
        <w:tc>
          <w:tcPr>
            <w:tcW w:w="1186" w:type="dxa"/>
            <w:vAlign w:val="center"/>
          </w:tcPr>
          <w:p w14:paraId="1B89F341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22,14 b</w:t>
            </w:r>
          </w:p>
        </w:tc>
        <w:tc>
          <w:tcPr>
            <w:tcW w:w="1134" w:type="dxa"/>
            <w:vAlign w:val="center"/>
          </w:tcPr>
          <w:p w14:paraId="1645BFB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17,96 a</w:t>
            </w:r>
          </w:p>
        </w:tc>
        <w:tc>
          <w:tcPr>
            <w:tcW w:w="850" w:type="dxa"/>
            <w:vAlign w:val="center"/>
          </w:tcPr>
          <w:p w14:paraId="0CD94ED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6,47 a</w:t>
            </w:r>
          </w:p>
        </w:tc>
        <w:tc>
          <w:tcPr>
            <w:tcW w:w="963" w:type="dxa"/>
            <w:vAlign w:val="center"/>
          </w:tcPr>
          <w:p w14:paraId="07B242C9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6,95 b</w:t>
            </w:r>
          </w:p>
        </w:tc>
        <w:tc>
          <w:tcPr>
            <w:tcW w:w="1270" w:type="dxa"/>
            <w:vAlign w:val="center"/>
          </w:tcPr>
          <w:p w14:paraId="5CB8C0BB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2,51 a</w:t>
            </w:r>
          </w:p>
        </w:tc>
      </w:tr>
      <w:tr w:rsidR="00E97184" w:rsidRPr="00DE5E73" w14:paraId="21B2BAAE" w14:textId="77777777" w:rsidTr="006E73DA">
        <w:tc>
          <w:tcPr>
            <w:tcW w:w="3510" w:type="dxa"/>
            <w:vAlign w:val="center"/>
          </w:tcPr>
          <w:p w14:paraId="7E78EEC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WMX-001G-14-02-55-01pl#04</w:t>
            </w:r>
          </w:p>
        </w:tc>
        <w:tc>
          <w:tcPr>
            <w:tcW w:w="1186" w:type="dxa"/>
            <w:vAlign w:val="center"/>
          </w:tcPr>
          <w:p w14:paraId="006C424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13,28 b</w:t>
            </w:r>
          </w:p>
        </w:tc>
        <w:tc>
          <w:tcPr>
            <w:tcW w:w="1134" w:type="dxa"/>
            <w:vAlign w:val="center"/>
          </w:tcPr>
          <w:p w14:paraId="54364686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12,71 b</w:t>
            </w:r>
          </w:p>
        </w:tc>
        <w:tc>
          <w:tcPr>
            <w:tcW w:w="850" w:type="dxa"/>
            <w:vAlign w:val="center"/>
          </w:tcPr>
          <w:p w14:paraId="413C6224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6,87 a</w:t>
            </w:r>
          </w:p>
        </w:tc>
        <w:tc>
          <w:tcPr>
            <w:tcW w:w="963" w:type="dxa"/>
            <w:vAlign w:val="center"/>
          </w:tcPr>
          <w:p w14:paraId="448DCDC1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9,01 a</w:t>
            </w:r>
          </w:p>
        </w:tc>
        <w:tc>
          <w:tcPr>
            <w:tcW w:w="1270" w:type="dxa"/>
            <w:vAlign w:val="center"/>
          </w:tcPr>
          <w:p w14:paraId="0F1B3451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2,88 a</w:t>
            </w:r>
          </w:p>
        </w:tc>
      </w:tr>
      <w:tr w:rsidR="00E97184" w:rsidRPr="00DE5E73" w14:paraId="569AA475" w14:textId="77777777" w:rsidTr="006E73DA">
        <w:tc>
          <w:tcPr>
            <w:tcW w:w="3510" w:type="dxa"/>
            <w:vAlign w:val="center"/>
          </w:tcPr>
          <w:p w14:paraId="60B061F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WMX-001G-14-02-55-01pl#05</w:t>
            </w:r>
          </w:p>
        </w:tc>
        <w:tc>
          <w:tcPr>
            <w:tcW w:w="1186" w:type="dxa"/>
            <w:vAlign w:val="center"/>
          </w:tcPr>
          <w:p w14:paraId="69AB9992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30,59 a</w:t>
            </w:r>
          </w:p>
        </w:tc>
        <w:tc>
          <w:tcPr>
            <w:tcW w:w="1134" w:type="dxa"/>
            <w:vAlign w:val="center"/>
          </w:tcPr>
          <w:p w14:paraId="772F698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21,54 a</w:t>
            </w:r>
          </w:p>
        </w:tc>
        <w:tc>
          <w:tcPr>
            <w:tcW w:w="850" w:type="dxa"/>
            <w:vAlign w:val="center"/>
          </w:tcPr>
          <w:p w14:paraId="70EF502E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7,11 a</w:t>
            </w:r>
          </w:p>
        </w:tc>
        <w:tc>
          <w:tcPr>
            <w:tcW w:w="963" w:type="dxa"/>
            <w:vAlign w:val="center"/>
          </w:tcPr>
          <w:p w14:paraId="27E3D82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8,31 a</w:t>
            </w:r>
          </w:p>
        </w:tc>
        <w:tc>
          <w:tcPr>
            <w:tcW w:w="1270" w:type="dxa"/>
            <w:vAlign w:val="center"/>
          </w:tcPr>
          <w:p w14:paraId="6AE7B86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2,31 b</w:t>
            </w:r>
          </w:p>
        </w:tc>
      </w:tr>
      <w:tr w:rsidR="00E97184" w:rsidRPr="00DE5E73" w14:paraId="1985DAB0" w14:textId="77777777" w:rsidTr="006E73DA">
        <w:tc>
          <w:tcPr>
            <w:tcW w:w="3510" w:type="dxa"/>
            <w:vAlign w:val="center"/>
          </w:tcPr>
          <w:p w14:paraId="05A3F05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WMX-001G14-02-55-01pl#07</w:t>
            </w:r>
          </w:p>
        </w:tc>
        <w:tc>
          <w:tcPr>
            <w:tcW w:w="1186" w:type="dxa"/>
            <w:vAlign w:val="center"/>
          </w:tcPr>
          <w:p w14:paraId="7D4869F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21,17 b</w:t>
            </w:r>
          </w:p>
        </w:tc>
        <w:tc>
          <w:tcPr>
            <w:tcW w:w="1134" w:type="dxa"/>
            <w:vAlign w:val="center"/>
          </w:tcPr>
          <w:p w14:paraId="5E16D8B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18,89 a</w:t>
            </w:r>
          </w:p>
        </w:tc>
        <w:tc>
          <w:tcPr>
            <w:tcW w:w="850" w:type="dxa"/>
            <w:vAlign w:val="center"/>
          </w:tcPr>
          <w:p w14:paraId="2D84BB2D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6,22 a</w:t>
            </w:r>
          </w:p>
        </w:tc>
        <w:tc>
          <w:tcPr>
            <w:tcW w:w="963" w:type="dxa"/>
            <w:vAlign w:val="center"/>
          </w:tcPr>
          <w:p w14:paraId="580D66E4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7,27 b</w:t>
            </w:r>
          </w:p>
        </w:tc>
        <w:tc>
          <w:tcPr>
            <w:tcW w:w="1270" w:type="dxa"/>
            <w:vAlign w:val="center"/>
          </w:tcPr>
          <w:p w14:paraId="153125D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2,46 a</w:t>
            </w:r>
          </w:p>
        </w:tc>
      </w:tr>
      <w:tr w:rsidR="00E97184" w:rsidRPr="00DE5E73" w14:paraId="158D69FF" w14:textId="77777777" w:rsidTr="006E73DA">
        <w:tc>
          <w:tcPr>
            <w:tcW w:w="3510" w:type="dxa"/>
            <w:vAlign w:val="center"/>
          </w:tcPr>
          <w:p w14:paraId="3F23582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WMX-001G-14-02-55-01pl#08</w:t>
            </w:r>
          </w:p>
        </w:tc>
        <w:tc>
          <w:tcPr>
            <w:tcW w:w="1186" w:type="dxa"/>
            <w:vAlign w:val="center"/>
          </w:tcPr>
          <w:p w14:paraId="49F964D9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34,17 a</w:t>
            </w:r>
          </w:p>
        </w:tc>
        <w:tc>
          <w:tcPr>
            <w:tcW w:w="1134" w:type="dxa"/>
            <w:vAlign w:val="center"/>
          </w:tcPr>
          <w:p w14:paraId="7F9EB7C3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30,31 a</w:t>
            </w:r>
          </w:p>
        </w:tc>
        <w:tc>
          <w:tcPr>
            <w:tcW w:w="850" w:type="dxa"/>
            <w:vAlign w:val="center"/>
          </w:tcPr>
          <w:p w14:paraId="06FCB95E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6,55 a</w:t>
            </w:r>
          </w:p>
        </w:tc>
        <w:tc>
          <w:tcPr>
            <w:tcW w:w="963" w:type="dxa"/>
            <w:vAlign w:val="center"/>
          </w:tcPr>
          <w:p w14:paraId="285FF2A3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7,16 b</w:t>
            </w:r>
          </w:p>
        </w:tc>
        <w:tc>
          <w:tcPr>
            <w:tcW w:w="1270" w:type="dxa"/>
            <w:vAlign w:val="center"/>
          </w:tcPr>
          <w:p w14:paraId="03EC267E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1,93 b</w:t>
            </w:r>
          </w:p>
        </w:tc>
      </w:tr>
      <w:tr w:rsidR="00E97184" w:rsidRPr="00DE5E73" w14:paraId="0A5093FA" w14:textId="77777777" w:rsidTr="006E73DA">
        <w:tc>
          <w:tcPr>
            <w:tcW w:w="3510" w:type="dxa"/>
            <w:vAlign w:val="center"/>
          </w:tcPr>
          <w:p w14:paraId="6D281448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WMX-001G-14-02-55-01pl#09</w:t>
            </w:r>
          </w:p>
        </w:tc>
        <w:tc>
          <w:tcPr>
            <w:tcW w:w="1186" w:type="dxa"/>
            <w:vAlign w:val="center"/>
          </w:tcPr>
          <w:p w14:paraId="359EF449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45,27 a</w:t>
            </w:r>
          </w:p>
        </w:tc>
        <w:tc>
          <w:tcPr>
            <w:tcW w:w="1134" w:type="dxa"/>
            <w:vAlign w:val="center"/>
          </w:tcPr>
          <w:p w14:paraId="2E0E5E2D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39,03 a</w:t>
            </w:r>
          </w:p>
        </w:tc>
        <w:tc>
          <w:tcPr>
            <w:tcW w:w="850" w:type="dxa"/>
            <w:vAlign w:val="center"/>
          </w:tcPr>
          <w:p w14:paraId="783FAD06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7,47 a</w:t>
            </w:r>
          </w:p>
        </w:tc>
        <w:tc>
          <w:tcPr>
            <w:tcW w:w="963" w:type="dxa"/>
            <w:vAlign w:val="center"/>
          </w:tcPr>
          <w:p w14:paraId="3DDDC6BA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7,59 b</w:t>
            </w:r>
          </w:p>
        </w:tc>
        <w:tc>
          <w:tcPr>
            <w:tcW w:w="1270" w:type="dxa"/>
            <w:vAlign w:val="center"/>
          </w:tcPr>
          <w:p w14:paraId="001D97AE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2,93 a</w:t>
            </w:r>
          </w:p>
        </w:tc>
      </w:tr>
      <w:tr w:rsidR="00E97184" w:rsidRPr="00DE5E73" w14:paraId="756A18C5" w14:textId="77777777" w:rsidTr="006E73DA">
        <w:tc>
          <w:tcPr>
            <w:tcW w:w="3510" w:type="dxa"/>
            <w:vAlign w:val="center"/>
          </w:tcPr>
          <w:p w14:paraId="5049A64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WMX-001G-14-02-55-01pl#10</w:t>
            </w:r>
          </w:p>
        </w:tc>
        <w:tc>
          <w:tcPr>
            <w:tcW w:w="1186" w:type="dxa"/>
            <w:vAlign w:val="center"/>
          </w:tcPr>
          <w:p w14:paraId="347CCC73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25,45 a</w:t>
            </w:r>
          </w:p>
        </w:tc>
        <w:tc>
          <w:tcPr>
            <w:tcW w:w="1134" w:type="dxa"/>
            <w:vAlign w:val="center"/>
          </w:tcPr>
          <w:p w14:paraId="32BC1A1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C51E95">
              <w:rPr>
                <w:color w:val="auto"/>
              </w:rPr>
              <w:t xml:space="preserve">16,58 </w:t>
            </w:r>
            <w:r w:rsidRPr="00C04BD7">
              <w:rPr>
                <w:color w:val="auto"/>
              </w:rPr>
              <w:t>a</w:t>
            </w:r>
          </w:p>
        </w:tc>
        <w:tc>
          <w:tcPr>
            <w:tcW w:w="850" w:type="dxa"/>
            <w:vAlign w:val="center"/>
          </w:tcPr>
          <w:p w14:paraId="7541B4AD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5,65 a</w:t>
            </w:r>
          </w:p>
        </w:tc>
        <w:tc>
          <w:tcPr>
            <w:tcW w:w="963" w:type="dxa"/>
            <w:vAlign w:val="center"/>
          </w:tcPr>
          <w:p w14:paraId="74BD4642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7,16 b</w:t>
            </w:r>
          </w:p>
        </w:tc>
        <w:tc>
          <w:tcPr>
            <w:tcW w:w="1270" w:type="dxa"/>
            <w:vAlign w:val="center"/>
          </w:tcPr>
          <w:p w14:paraId="1C3D4418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2,38 a</w:t>
            </w:r>
          </w:p>
        </w:tc>
      </w:tr>
      <w:tr w:rsidR="00E97184" w:rsidRPr="00DE5E73" w14:paraId="7E17E258" w14:textId="77777777" w:rsidTr="006E73DA">
        <w:tc>
          <w:tcPr>
            <w:tcW w:w="3510" w:type="dxa"/>
            <w:vAlign w:val="center"/>
          </w:tcPr>
          <w:p w14:paraId="0245256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WMX-001G-14-02-55-01pl#11</w:t>
            </w:r>
          </w:p>
        </w:tc>
        <w:tc>
          <w:tcPr>
            <w:tcW w:w="1186" w:type="dxa"/>
            <w:vAlign w:val="center"/>
          </w:tcPr>
          <w:p w14:paraId="31B94A6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29,27 a</w:t>
            </w:r>
          </w:p>
        </w:tc>
        <w:tc>
          <w:tcPr>
            <w:tcW w:w="1134" w:type="dxa"/>
            <w:vAlign w:val="center"/>
          </w:tcPr>
          <w:p w14:paraId="2C68CED4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23,82 a</w:t>
            </w:r>
          </w:p>
        </w:tc>
        <w:tc>
          <w:tcPr>
            <w:tcW w:w="850" w:type="dxa"/>
            <w:vAlign w:val="center"/>
          </w:tcPr>
          <w:p w14:paraId="4BD3715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6,15 a</w:t>
            </w:r>
          </w:p>
        </w:tc>
        <w:tc>
          <w:tcPr>
            <w:tcW w:w="963" w:type="dxa"/>
            <w:vAlign w:val="center"/>
          </w:tcPr>
          <w:p w14:paraId="09AFAD5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6,53 c</w:t>
            </w:r>
          </w:p>
        </w:tc>
        <w:tc>
          <w:tcPr>
            <w:tcW w:w="1270" w:type="dxa"/>
            <w:vAlign w:val="center"/>
          </w:tcPr>
          <w:p w14:paraId="33988AF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2,13 b</w:t>
            </w:r>
          </w:p>
        </w:tc>
      </w:tr>
      <w:tr w:rsidR="00E97184" w:rsidRPr="00DE5E73" w14:paraId="718599BD" w14:textId="77777777" w:rsidTr="006E73DA">
        <w:tc>
          <w:tcPr>
            <w:tcW w:w="3510" w:type="dxa"/>
            <w:vAlign w:val="center"/>
          </w:tcPr>
          <w:p w14:paraId="7553482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WMX-001G-14-02-55-01pl#12</w:t>
            </w:r>
          </w:p>
        </w:tc>
        <w:tc>
          <w:tcPr>
            <w:tcW w:w="1186" w:type="dxa"/>
            <w:vAlign w:val="center"/>
          </w:tcPr>
          <w:p w14:paraId="1703AF2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27,16 a</w:t>
            </w:r>
          </w:p>
        </w:tc>
        <w:tc>
          <w:tcPr>
            <w:tcW w:w="1134" w:type="dxa"/>
            <w:vAlign w:val="center"/>
          </w:tcPr>
          <w:p w14:paraId="03631A74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23,87 a</w:t>
            </w:r>
          </w:p>
        </w:tc>
        <w:tc>
          <w:tcPr>
            <w:tcW w:w="850" w:type="dxa"/>
            <w:vAlign w:val="center"/>
          </w:tcPr>
          <w:p w14:paraId="0BFA78D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6,64 a</w:t>
            </w:r>
          </w:p>
        </w:tc>
        <w:tc>
          <w:tcPr>
            <w:tcW w:w="963" w:type="dxa"/>
            <w:vAlign w:val="center"/>
          </w:tcPr>
          <w:p w14:paraId="22FB438D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7,18 b</w:t>
            </w:r>
          </w:p>
        </w:tc>
        <w:tc>
          <w:tcPr>
            <w:tcW w:w="1270" w:type="dxa"/>
            <w:vAlign w:val="center"/>
          </w:tcPr>
          <w:p w14:paraId="1C5B3178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2,62 a</w:t>
            </w:r>
          </w:p>
        </w:tc>
      </w:tr>
      <w:tr w:rsidR="00E97184" w:rsidRPr="00DE5E73" w14:paraId="7338EC3E" w14:textId="77777777" w:rsidTr="006E73DA">
        <w:tc>
          <w:tcPr>
            <w:tcW w:w="3510" w:type="dxa"/>
            <w:vAlign w:val="center"/>
          </w:tcPr>
          <w:p w14:paraId="2D67DD00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WMX-001G-14-02-55-01pl#13</w:t>
            </w:r>
          </w:p>
        </w:tc>
        <w:tc>
          <w:tcPr>
            <w:tcW w:w="1186" w:type="dxa"/>
            <w:vAlign w:val="center"/>
          </w:tcPr>
          <w:p w14:paraId="04960DDD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34,13 a</w:t>
            </w:r>
          </w:p>
        </w:tc>
        <w:tc>
          <w:tcPr>
            <w:tcW w:w="1134" w:type="dxa"/>
            <w:vAlign w:val="center"/>
          </w:tcPr>
          <w:p w14:paraId="0B9E87FE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27,27 a</w:t>
            </w:r>
          </w:p>
        </w:tc>
        <w:tc>
          <w:tcPr>
            <w:tcW w:w="850" w:type="dxa"/>
            <w:vAlign w:val="center"/>
          </w:tcPr>
          <w:p w14:paraId="5BD3D14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7,05 a</w:t>
            </w:r>
          </w:p>
        </w:tc>
        <w:tc>
          <w:tcPr>
            <w:tcW w:w="963" w:type="dxa"/>
            <w:vAlign w:val="center"/>
          </w:tcPr>
          <w:p w14:paraId="68112906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7,56 b</w:t>
            </w:r>
          </w:p>
        </w:tc>
        <w:tc>
          <w:tcPr>
            <w:tcW w:w="1270" w:type="dxa"/>
            <w:vAlign w:val="center"/>
          </w:tcPr>
          <w:p w14:paraId="755FB1E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2,59 a</w:t>
            </w:r>
          </w:p>
        </w:tc>
      </w:tr>
      <w:tr w:rsidR="00E97184" w:rsidRPr="00DE5E73" w14:paraId="0924ED04" w14:textId="77777777" w:rsidTr="006E73DA">
        <w:tc>
          <w:tcPr>
            <w:tcW w:w="3510" w:type="dxa"/>
            <w:vAlign w:val="center"/>
          </w:tcPr>
          <w:p w14:paraId="69CBF424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lastRenderedPageBreak/>
              <w:t>WMX-001G-14-02-55-01pl#15</w:t>
            </w:r>
          </w:p>
        </w:tc>
        <w:tc>
          <w:tcPr>
            <w:tcW w:w="1186" w:type="dxa"/>
            <w:vAlign w:val="center"/>
          </w:tcPr>
          <w:p w14:paraId="5061FF64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15,16 b</w:t>
            </w:r>
          </w:p>
        </w:tc>
        <w:tc>
          <w:tcPr>
            <w:tcW w:w="1134" w:type="dxa"/>
            <w:vAlign w:val="center"/>
          </w:tcPr>
          <w:p w14:paraId="5A8F71E6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-</w:t>
            </w:r>
          </w:p>
        </w:tc>
        <w:tc>
          <w:tcPr>
            <w:tcW w:w="850" w:type="dxa"/>
            <w:vAlign w:val="center"/>
          </w:tcPr>
          <w:p w14:paraId="4C1164D6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4,17 b</w:t>
            </w:r>
          </w:p>
        </w:tc>
        <w:tc>
          <w:tcPr>
            <w:tcW w:w="963" w:type="dxa"/>
            <w:vAlign w:val="center"/>
          </w:tcPr>
          <w:p w14:paraId="52564F3E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-</w:t>
            </w:r>
          </w:p>
        </w:tc>
        <w:tc>
          <w:tcPr>
            <w:tcW w:w="1270" w:type="dxa"/>
            <w:vAlign w:val="center"/>
          </w:tcPr>
          <w:p w14:paraId="542ACDC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1,83 b</w:t>
            </w:r>
          </w:p>
        </w:tc>
      </w:tr>
      <w:tr w:rsidR="00E97184" w:rsidRPr="00DE5E73" w14:paraId="7694C7CA" w14:textId="77777777" w:rsidTr="006E73DA">
        <w:tc>
          <w:tcPr>
            <w:tcW w:w="3510" w:type="dxa"/>
            <w:vAlign w:val="center"/>
          </w:tcPr>
          <w:p w14:paraId="68A55BE3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 xml:space="preserve">Nova Crimson </w:t>
            </w:r>
            <w:proofErr w:type="spellStart"/>
            <w:r w:rsidRPr="00DE5E73">
              <w:rPr>
                <w:color w:val="auto"/>
              </w:rPr>
              <w:t>Sweet</w:t>
            </w:r>
            <w:proofErr w:type="spellEnd"/>
            <w:r w:rsidRPr="00DE5E73">
              <w:rPr>
                <w:color w:val="auto"/>
                <w:vertAlign w:val="superscript"/>
              </w:rPr>
              <w:t>®</w:t>
            </w:r>
            <w:r w:rsidRPr="00DE5E73">
              <w:rPr>
                <w:color w:val="auto"/>
              </w:rPr>
              <w:t xml:space="preserve"> - </w:t>
            </w:r>
            <w:proofErr w:type="spellStart"/>
            <w:r w:rsidRPr="00DE5E73">
              <w:rPr>
                <w:color w:val="auto"/>
              </w:rPr>
              <w:t>Agristar</w:t>
            </w:r>
            <w:proofErr w:type="spellEnd"/>
          </w:p>
        </w:tc>
        <w:tc>
          <w:tcPr>
            <w:tcW w:w="1186" w:type="dxa"/>
            <w:vAlign w:val="center"/>
          </w:tcPr>
          <w:p w14:paraId="2AC2FE77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35,28 a</w:t>
            </w:r>
          </w:p>
        </w:tc>
        <w:tc>
          <w:tcPr>
            <w:tcW w:w="1134" w:type="dxa"/>
            <w:vAlign w:val="center"/>
          </w:tcPr>
          <w:p w14:paraId="15A8DD6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27,29 a</w:t>
            </w:r>
          </w:p>
        </w:tc>
        <w:tc>
          <w:tcPr>
            <w:tcW w:w="850" w:type="dxa"/>
            <w:vAlign w:val="center"/>
          </w:tcPr>
          <w:p w14:paraId="0A422E1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7,52 a</w:t>
            </w:r>
          </w:p>
        </w:tc>
        <w:tc>
          <w:tcPr>
            <w:tcW w:w="963" w:type="dxa"/>
            <w:vAlign w:val="center"/>
          </w:tcPr>
          <w:p w14:paraId="27EE8C8F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7,95 a</w:t>
            </w:r>
          </w:p>
        </w:tc>
        <w:tc>
          <w:tcPr>
            <w:tcW w:w="1270" w:type="dxa"/>
            <w:vAlign w:val="center"/>
          </w:tcPr>
          <w:p w14:paraId="059314E2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1,59 b</w:t>
            </w:r>
          </w:p>
        </w:tc>
      </w:tr>
      <w:tr w:rsidR="00E97184" w:rsidRPr="00DE5E73" w14:paraId="1D969A83" w14:textId="77777777" w:rsidTr="006E73DA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44C1783C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 xml:space="preserve">Crimson </w:t>
            </w:r>
            <w:proofErr w:type="spellStart"/>
            <w:r w:rsidRPr="00DE5E73">
              <w:rPr>
                <w:color w:val="auto"/>
              </w:rPr>
              <w:t>Sweet</w:t>
            </w:r>
            <w:proofErr w:type="spellEnd"/>
            <w:r w:rsidRPr="00DE5E73">
              <w:rPr>
                <w:color w:val="auto"/>
                <w:vertAlign w:val="superscript"/>
              </w:rPr>
              <w:t>®</w:t>
            </w:r>
            <w:r w:rsidRPr="00DE5E73">
              <w:rPr>
                <w:color w:val="auto"/>
              </w:rPr>
              <w:t xml:space="preserve"> - </w:t>
            </w:r>
            <w:proofErr w:type="spellStart"/>
            <w:r w:rsidRPr="00DE5E73">
              <w:rPr>
                <w:color w:val="auto"/>
              </w:rPr>
              <w:t>Sakata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D2E6658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31,01 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1921ED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29,83 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374069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6,80 a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2DAEE8A4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7,89 a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2A1FB605" w14:textId="77777777" w:rsidR="00E97184" w:rsidRPr="00DE5E73" w:rsidRDefault="00E97184" w:rsidP="00E97184">
            <w:pPr>
              <w:pStyle w:val="Default"/>
              <w:jc w:val="center"/>
              <w:rPr>
                <w:color w:val="auto"/>
              </w:rPr>
            </w:pPr>
            <w:r w:rsidRPr="00DE5E73">
              <w:rPr>
                <w:color w:val="auto"/>
              </w:rPr>
              <w:t>1,52 b</w:t>
            </w:r>
          </w:p>
        </w:tc>
      </w:tr>
    </w:tbl>
    <w:p w14:paraId="35B24C03" w14:textId="77777777" w:rsidR="00E97184" w:rsidRPr="00EB475A" w:rsidRDefault="00E97184" w:rsidP="00E97184">
      <w:pPr>
        <w:pStyle w:val="Default"/>
        <w:jc w:val="both"/>
        <w:rPr>
          <w:color w:val="auto"/>
          <w:sz w:val="20"/>
          <w:szCs w:val="20"/>
        </w:rPr>
      </w:pPr>
      <w:r w:rsidRPr="00EB475A">
        <w:rPr>
          <w:color w:val="auto"/>
          <w:sz w:val="20"/>
          <w:szCs w:val="20"/>
        </w:rPr>
        <w:t>Médias seguidas pela mesma letra na coluna pertencem ao mesmo grupo pelo teste Scott-</w:t>
      </w:r>
      <w:proofErr w:type="spellStart"/>
      <w:r w:rsidRPr="00EB475A">
        <w:rPr>
          <w:color w:val="auto"/>
          <w:sz w:val="20"/>
          <w:szCs w:val="20"/>
        </w:rPr>
        <w:t>Knott</w:t>
      </w:r>
      <w:proofErr w:type="spellEnd"/>
      <w:r w:rsidRPr="00EB475A">
        <w:rPr>
          <w:color w:val="auto"/>
          <w:sz w:val="20"/>
          <w:szCs w:val="20"/>
        </w:rPr>
        <w:t xml:space="preserve"> p&lt;0,05.</w:t>
      </w:r>
    </w:p>
    <w:p w14:paraId="141AE051" w14:textId="77777777" w:rsidR="006D5526" w:rsidRDefault="006D5526" w:rsidP="00E97184">
      <w:pPr>
        <w:spacing w:after="0"/>
      </w:pPr>
    </w:p>
    <w:sectPr w:rsidR="006D5526" w:rsidSect="00775EA5">
      <w:headerReference w:type="default" r:id="rId8"/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19A82" w14:textId="77777777" w:rsidR="00453319" w:rsidRDefault="00453319">
      <w:pPr>
        <w:spacing w:after="0" w:line="240" w:lineRule="auto"/>
      </w:pPr>
      <w:r>
        <w:separator/>
      </w:r>
    </w:p>
  </w:endnote>
  <w:endnote w:type="continuationSeparator" w:id="0">
    <w:p w14:paraId="6DAFDE21" w14:textId="77777777" w:rsidR="00453319" w:rsidRDefault="004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20921" w14:textId="77777777" w:rsidR="00453319" w:rsidRDefault="00453319">
      <w:pPr>
        <w:spacing w:after="0" w:line="240" w:lineRule="auto"/>
      </w:pPr>
      <w:r>
        <w:separator/>
      </w:r>
    </w:p>
  </w:footnote>
  <w:footnote w:type="continuationSeparator" w:id="0">
    <w:p w14:paraId="334FC5DF" w14:textId="77777777" w:rsidR="00453319" w:rsidRDefault="004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6D077" w14:textId="77777777" w:rsidR="00AB0159" w:rsidRDefault="00E97184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6E73DA">
      <w:rPr>
        <w:noProof/>
      </w:rPr>
      <w:t>1</w:t>
    </w:r>
    <w:r>
      <w:fldChar w:fldCharType="end"/>
    </w:r>
  </w:p>
  <w:p w14:paraId="4F1845BD" w14:textId="77777777" w:rsidR="00AB0159" w:rsidRDefault="004533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7984"/>
    <w:multiLevelType w:val="multilevel"/>
    <w:tmpl w:val="18E68400"/>
    <w:lvl w:ilvl="0">
      <w:start w:val="1"/>
      <w:numFmt w:val="decimal"/>
      <w:pStyle w:val="Dissert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5B07767"/>
    <w:multiLevelType w:val="hybridMultilevel"/>
    <w:tmpl w:val="8E4EA9DE"/>
    <w:lvl w:ilvl="0" w:tplc="2A347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84"/>
    <w:rsid w:val="00453319"/>
    <w:rsid w:val="0049593E"/>
    <w:rsid w:val="006D5526"/>
    <w:rsid w:val="006E73DA"/>
    <w:rsid w:val="00A45827"/>
    <w:rsid w:val="00C04BD7"/>
    <w:rsid w:val="00C36028"/>
    <w:rsid w:val="00C51E95"/>
    <w:rsid w:val="00D039A8"/>
    <w:rsid w:val="00E9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8B4C6"/>
  <w15:chartTrackingRefBased/>
  <w15:docId w15:val="{8FB0F528-F77C-49BF-801D-FED233DD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84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isserta1">
    <w:name w:val="Dissertaçã 1"/>
    <w:basedOn w:val="PargrafodaLista"/>
    <w:link w:val="Disserta1Char"/>
    <w:autoRedefine/>
    <w:qFormat/>
    <w:rsid w:val="0049593E"/>
    <w:pPr>
      <w:numPr>
        <w:numId w:val="2"/>
      </w:numPr>
      <w:spacing w:after="0"/>
      <w:ind w:hanging="360"/>
      <w:jc w:val="both"/>
    </w:pPr>
    <w:rPr>
      <w:rFonts w:ascii="Arial" w:hAnsi="Arial" w:cs="Arial"/>
      <w:b/>
      <w:sz w:val="24"/>
    </w:rPr>
  </w:style>
  <w:style w:type="character" w:customStyle="1" w:styleId="Disserta1Char">
    <w:name w:val="Dissertaçã 1 Char"/>
    <w:basedOn w:val="Fontepargpadro"/>
    <w:link w:val="Disserta1"/>
    <w:rsid w:val="0049593E"/>
    <w:rPr>
      <w:rFonts w:ascii="Arial" w:hAnsi="Arial" w:cs="Arial"/>
      <w:b/>
      <w:sz w:val="24"/>
    </w:rPr>
  </w:style>
  <w:style w:type="paragraph" w:styleId="PargrafodaLista">
    <w:name w:val="List Paragraph"/>
    <w:basedOn w:val="Normal"/>
    <w:uiPriority w:val="34"/>
    <w:qFormat/>
    <w:rsid w:val="004959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issertao2">
    <w:name w:val="Dissertação 2"/>
    <w:basedOn w:val="Normal"/>
    <w:link w:val="Dissertao2Char"/>
    <w:autoRedefine/>
    <w:qFormat/>
    <w:rsid w:val="0049593E"/>
    <w:pPr>
      <w:spacing w:after="0" w:line="360" w:lineRule="auto"/>
    </w:pPr>
    <w:rPr>
      <w:rFonts w:ascii="Arial" w:eastAsiaTheme="minorHAnsi" w:hAnsi="Arial" w:cs="Arial"/>
      <w:sz w:val="24"/>
      <w:lang w:eastAsia="en-US"/>
    </w:rPr>
  </w:style>
  <w:style w:type="character" w:customStyle="1" w:styleId="Dissertao2Char">
    <w:name w:val="Dissertação 2 Char"/>
    <w:basedOn w:val="Fontepargpadro"/>
    <w:link w:val="Dissertao2"/>
    <w:rsid w:val="0049593E"/>
    <w:rPr>
      <w:rFonts w:ascii="Arial" w:hAnsi="Arial" w:cs="Arial"/>
      <w:sz w:val="24"/>
    </w:rPr>
  </w:style>
  <w:style w:type="paragraph" w:customStyle="1" w:styleId="Dissertao3">
    <w:name w:val="Dissertação 3"/>
    <w:basedOn w:val="Normal"/>
    <w:link w:val="Dissertao3Char"/>
    <w:autoRedefine/>
    <w:qFormat/>
    <w:rsid w:val="0049593E"/>
    <w:pPr>
      <w:spacing w:after="160" w:line="259" w:lineRule="auto"/>
      <w:ind w:firstLine="708"/>
    </w:pPr>
    <w:rPr>
      <w:rFonts w:ascii="Arial" w:eastAsiaTheme="minorHAnsi" w:hAnsi="Arial" w:cs="Arial"/>
      <w:sz w:val="24"/>
      <w:lang w:eastAsia="en-US"/>
    </w:rPr>
  </w:style>
  <w:style w:type="character" w:customStyle="1" w:styleId="Dissertao3Char">
    <w:name w:val="Dissertação 3 Char"/>
    <w:basedOn w:val="Fontepargpadro"/>
    <w:link w:val="Dissertao3"/>
    <w:rsid w:val="0049593E"/>
    <w:rPr>
      <w:rFonts w:ascii="Arial" w:hAnsi="Arial" w:cs="Arial"/>
      <w:sz w:val="24"/>
    </w:rPr>
  </w:style>
  <w:style w:type="paragraph" w:customStyle="1" w:styleId="Dissertao4">
    <w:name w:val="Dissertação 4"/>
    <w:basedOn w:val="Normal"/>
    <w:link w:val="Dissertao4Char"/>
    <w:autoRedefine/>
    <w:qFormat/>
    <w:rsid w:val="0049593E"/>
    <w:pPr>
      <w:spacing w:after="0" w:line="360" w:lineRule="auto"/>
      <w:ind w:left="708"/>
    </w:pPr>
    <w:rPr>
      <w:rFonts w:ascii="Arial" w:eastAsiaTheme="minorHAnsi" w:hAnsi="Arial" w:cs="Arial"/>
      <w:sz w:val="24"/>
      <w:lang w:eastAsia="en-US"/>
    </w:rPr>
  </w:style>
  <w:style w:type="character" w:customStyle="1" w:styleId="Dissertao4Char">
    <w:name w:val="Dissertação 4 Char"/>
    <w:basedOn w:val="Fontepargpadro"/>
    <w:link w:val="Dissertao4"/>
    <w:rsid w:val="0049593E"/>
    <w:rPr>
      <w:rFonts w:ascii="Arial" w:hAnsi="Arial" w:cs="Arial"/>
      <w:sz w:val="24"/>
    </w:rPr>
  </w:style>
  <w:style w:type="paragraph" w:customStyle="1" w:styleId="Tabelas">
    <w:name w:val="Tabelas"/>
    <w:basedOn w:val="Legenda"/>
    <w:link w:val="TabelasChar"/>
    <w:autoRedefine/>
    <w:qFormat/>
    <w:rsid w:val="0049593E"/>
    <w:pPr>
      <w:keepNext/>
      <w:spacing w:after="0"/>
      <w:jc w:val="both"/>
    </w:pPr>
    <w:rPr>
      <w:rFonts w:ascii="Arial" w:hAnsi="Arial" w:cs="Arial"/>
      <w:b/>
      <w:i w:val="0"/>
      <w:sz w:val="24"/>
    </w:rPr>
  </w:style>
  <w:style w:type="character" w:customStyle="1" w:styleId="TabelasChar">
    <w:name w:val="Tabelas Char"/>
    <w:basedOn w:val="Fontepargpadro"/>
    <w:link w:val="Tabelas"/>
    <w:rsid w:val="0049593E"/>
    <w:rPr>
      <w:rFonts w:ascii="Arial" w:hAnsi="Arial" w:cs="Arial"/>
      <w:b/>
      <w:iCs/>
      <w:color w:val="44546A" w:themeColor="text2"/>
      <w:sz w:val="24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49593E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customStyle="1" w:styleId="Default">
    <w:name w:val="Default"/>
    <w:rsid w:val="00E971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E9718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971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97184"/>
    <w:rPr>
      <w:rFonts w:ascii="Calibri" w:eastAsia="Times New Roman" w:hAnsi="Calibri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71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7184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184"/>
    <w:rPr>
      <w:rFonts w:ascii="Segoe UI" w:eastAsia="Times New Roman" w:hAnsi="Segoe UI" w:cs="Segoe UI"/>
      <w:sz w:val="18"/>
      <w:szCs w:val="18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E97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8F85-6655-4A71-941B-39CFD41D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</dc:creator>
  <cp:keywords/>
  <dc:description/>
  <cp:lastModifiedBy>Usuário X</cp:lastModifiedBy>
  <cp:revision>8</cp:revision>
  <dcterms:created xsi:type="dcterms:W3CDTF">2016-10-21T22:57:00Z</dcterms:created>
  <dcterms:modified xsi:type="dcterms:W3CDTF">2016-10-24T19:07:00Z</dcterms:modified>
</cp:coreProperties>
</file>